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6C3" w:rsidRDefault="004776C3" w:rsidP="004776C3">
      <w:pPr>
        <w:spacing w:afterLines="100" w:after="312"/>
        <w:jc w:val="center"/>
        <w:rPr>
          <w:rFonts w:ascii="微软雅黑" w:eastAsia="微软雅黑" w:hAnsi="微软雅黑" w:cs="Times New Roman"/>
          <w:b/>
          <w:bCs/>
          <w:sz w:val="32"/>
          <w:szCs w:val="32"/>
        </w:rPr>
      </w:pPr>
      <w:r>
        <w:rPr>
          <w:rFonts w:ascii="微软雅黑" w:eastAsia="微软雅黑" w:hAnsi="微软雅黑" w:cs="黑体" w:hint="eastAsia"/>
          <w:b/>
          <w:bCs/>
          <w:sz w:val="32"/>
          <w:szCs w:val="32"/>
        </w:rPr>
        <w:t>地学学院研究生国家奖学金加分细则</w:t>
      </w:r>
    </w:p>
    <w:p w:rsidR="004776C3" w:rsidRDefault="004776C3" w:rsidP="004776C3">
      <w:pPr>
        <w:spacing w:beforeLines="100" w:before="312" w:afterLines="50" w:after="156"/>
        <w:outlineLvl w:val="0"/>
        <w:rPr>
          <w:rFonts w:ascii="仿宋" w:eastAsia="仿宋" w:hAnsi="仿宋" w:cs="Times New Roman"/>
          <w:b/>
          <w:bCs/>
          <w:sz w:val="28"/>
          <w:szCs w:val="28"/>
        </w:rPr>
      </w:pPr>
      <w:proofErr w:type="gramStart"/>
      <w:r>
        <w:rPr>
          <w:rFonts w:ascii="仿宋" w:eastAsia="仿宋" w:hAnsi="仿宋" w:cs="仿宋" w:hint="eastAsia"/>
          <w:b/>
          <w:bCs/>
          <w:sz w:val="28"/>
          <w:szCs w:val="28"/>
        </w:rPr>
        <w:t>一</w:t>
      </w:r>
      <w:proofErr w:type="gramEnd"/>
      <w:r>
        <w:rPr>
          <w:rFonts w:ascii="仿宋" w:eastAsia="仿宋" w:hAnsi="仿宋" w:cs="仿宋"/>
          <w:b/>
          <w:bCs/>
          <w:sz w:val="28"/>
          <w:szCs w:val="28"/>
        </w:rPr>
        <w:t xml:space="preserve"> </w:t>
      </w:r>
      <w:r>
        <w:rPr>
          <w:rFonts w:ascii="仿宋" w:eastAsia="仿宋" w:hAnsi="仿宋" w:cs="仿宋" w:hint="eastAsia"/>
          <w:b/>
          <w:bCs/>
          <w:sz w:val="28"/>
          <w:szCs w:val="28"/>
        </w:rPr>
        <w:t>计分方式</w:t>
      </w:r>
    </w:p>
    <w:p w:rsidR="004776C3" w:rsidRDefault="004776C3" w:rsidP="004776C3">
      <w:pPr>
        <w:ind w:firstLineChars="200" w:firstLine="560"/>
        <w:rPr>
          <w:rFonts w:ascii="仿宋" w:eastAsia="仿宋" w:hAnsi="仿宋" w:cs="仿宋" w:hint="eastAsia"/>
          <w:sz w:val="28"/>
          <w:szCs w:val="28"/>
        </w:rPr>
      </w:pPr>
      <w:r>
        <w:rPr>
          <w:rFonts w:ascii="仿宋" w:eastAsia="仿宋" w:hAnsi="仿宋" w:cs="仿宋" w:hint="eastAsia"/>
          <w:sz w:val="28"/>
          <w:szCs w:val="28"/>
        </w:rPr>
        <w:t>1、硕士研究生得分</w:t>
      </w:r>
    </w:p>
    <w:p w:rsidR="004776C3" w:rsidRDefault="004776C3" w:rsidP="004776C3">
      <w:pPr>
        <w:ind w:firstLineChars="200" w:firstLine="560"/>
        <w:rPr>
          <w:rFonts w:ascii="仿宋" w:eastAsia="仿宋" w:hAnsi="仿宋" w:cs="仿宋" w:hint="eastAsia"/>
          <w:sz w:val="28"/>
          <w:szCs w:val="28"/>
        </w:rPr>
      </w:pPr>
      <w:r>
        <w:rPr>
          <w:rFonts w:ascii="仿宋" w:eastAsia="仿宋" w:hAnsi="仿宋" w:cs="仿宋" w:hint="eastAsia"/>
          <w:sz w:val="28"/>
          <w:szCs w:val="28"/>
        </w:rPr>
        <w:t>考试加权平均分*40%+论文加分</w:t>
      </w:r>
      <w:r>
        <w:rPr>
          <w:rFonts w:ascii="仿宋" w:eastAsia="仿宋" w:hAnsi="仿宋" w:cs="仿宋"/>
          <w:sz w:val="28"/>
          <w:szCs w:val="28"/>
        </w:rPr>
        <w:t>+</w:t>
      </w:r>
      <w:r>
        <w:rPr>
          <w:rFonts w:ascii="仿宋" w:eastAsia="仿宋" w:hAnsi="仿宋" w:cs="仿宋" w:hint="eastAsia"/>
          <w:sz w:val="28"/>
          <w:szCs w:val="28"/>
        </w:rPr>
        <w:t>专利</w:t>
      </w:r>
      <w:r>
        <w:rPr>
          <w:rFonts w:ascii="仿宋" w:eastAsia="仿宋" w:hAnsi="仿宋" w:cs="仿宋"/>
          <w:sz w:val="28"/>
          <w:szCs w:val="28"/>
        </w:rPr>
        <w:t>+</w:t>
      </w:r>
      <w:r>
        <w:rPr>
          <w:rFonts w:ascii="仿宋" w:eastAsia="仿宋" w:hAnsi="仿宋" w:cs="仿宋" w:hint="eastAsia"/>
          <w:sz w:val="28"/>
          <w:szCs w:val="28"/>
        </w:rPr>
        <w:t>科研项目</w:t>
      </w:r>
      <w:r>
        <w:rPr>
          <w:rFonts w:ascii="仿宋" w:eastAsia="仿宋" w:hAnsi="仿宋" w:cs="仿宋"/>
          <w:sz w:val="28"/>
          <w:szCs w:val="28"/>
        </w:rPr>
        <w:t>+</w:t>
      </w:r>
      <w:r>
        <w:rPr>
          <w:rFonts w:ascii="仿宋" w:eastAsia="仿宋" w:hAnsi="仿宋" w:cs="仿宋" w:hint="eastAsia"/>
          <w:sz w:val="28"/>
          <w:szCs w:val="28"/>
        </w:rPr>
        <w:t>获奖</w:t>
      </w:r>
    </w:p>
    <w:p w:rsidR="004776C3" w:rsidRDefault="004776C3" w:rsidP="004776C3">
      <w:pPr>
        <w:ind w:firstLineChars="200" w:firstLine="560"/>
        <w:rPr>
          <w:rFonts w:ascii="仿宋" w:eastAsia="仿宋" w:hAnsi="仿宋" w:cs="仿宋" w:hint="eastAsia"/>
          <w:sz w:val="28"/>
          <w:szCs w:val="28"/>
        </w:rPr>
      </w:pPr>
      <w:r>
        <w:rPr>
          <w:rFonts w:ascii="仿宋" w:eastAsia="仿宋" w:hAnsi="仿宋" w:cs="仿宋" w:hint="eastAsia"/>
          <w:sz w:val="28"/>
          <w:szCs w:val="28"/>
        </w:rPr>
        <w:t>2、对于已获得一次国家奖学金硕士研究生，再次申请者，得分</w:t>
      </w:r>
    </w:p>
    <w:p w:rsidR="004776C3" w:rsidRDefault="004776C3" w:rsidP="004776C3">
      <w:pPr>
        <w:ind w:firstLineChars="200" w:firstLine="560"/>
        <w:rPr>
          <w:rFonts w:ascii="仿宋" w:eastAsia="仿宋" w:hAnsi="仿宋" w:cs="仿宋" w:hint="eastAsia"/>
          <w:sz w:val="28"/>
          <w:szCs w:val="28"/>
        </w:rPr>
      </w:pPr>
      <w:r>
        <w:rPr>
          <w:rFonts w:ascii="仿宋" w:eastAsia="仿宋" w:hAnsi="仿宋" w:cs="仿宋" w:hint="eastAsia"/>
          <w:sz w:val="28"/>
          <w:szCs w:val="28"/>
        </w:rPr>
        <w:t>考试加权平均分*20%+论文加分</w:t>
      </w:r>
      <w:r>
        <w:rPr>
          <w:rFonts w:ascii="仿宋" w:eastAsia="仿宋" w:hAnsi="仿宋" w:cs="仿宋"/>
          <w:sz w:val="28"/>
          <w:szCs w:val="28"/>
        </w:rPr>
        <w:t>+</w:t>
      </w:r>
      <w:r>
        <w:rPr>
          <w:rFonts w:ascii="仿宋" w:eastAsia="仿宋" w:hAnsi="仿宋" w:cs="仿宋" w:hint="eastAsia"/>
          <w:sz w:val="28"/>
          <w:szCs w:val="28"/>
        </w:rPr>
        <w:t>专利</w:t>
      </w:r>
      <w:r>
        <w:rPr>
          <w:rFonts w:ascii="仿宋" w:eastAsia="仿宋" w:hAnsi="仿宋" w:cs="仿宋"/>
          <w:sz w:val="28"/>
          <w:szCs w:val="28"/>
        </w:rPr>
        <w:t>+</w:t>
      </w:r>
      <w:r>
        <w:rPr>
          <w:rFonts w:ascii="仿宋" w:eastAsia="仿宋" w:hAnsi="仿宋" w:cs="仿宋" w:hint="eastAsia"/>
          <w:sz w:val="28"/>
          <w:szCs w:val="28"/>
        </w:rPr>
        <w:t>科研项目</w:t>
      </w:r>
      <w:r>
        <w:rPr>
          <w:rFonts w:ascii="仿宋" w:eastAsia="仿宋" w:hAnsi="仿宋" w:cs="仿宋"/>
          <w:sz w:val="28"/>
          <w:szCs w:val="28"/>
        </w:rPr>
        <w:t>+</w:t>
      </w:r>
      <w:r>
        <w:rPr>
          <w:rFonts w:ascii="仿宋" w:eastAsia="仿宋" w:hAnsi="仿宋" w:cs="仿宋" w:hint="eastAsia"/>
          <w:sz w:val="28"/>
          <w:szCs w:val="28"/>
        </w:rPr>
        <w:t>获奖</w:t>
      </w:r>
    </w:p>
    <w:p w:rsidR="004776C3" w:rsidRDefault="004776C3" w:rsidP="004776C3">
      <w:pPr>
        <w:ind w:firstLineChars="200" w:firstLine="560"/>
        <w:rPr>
          <w:rFonts w:ascii="仿宋" w:eastAsia="仿宋" w:hAnsi="仿宋" w:cs="仿宋" w:hint="eastAsia"/>
          <w:sz w:val="28"/>
          <w:szCs w:val="28"/>
        </w:rPr>
      </w:pPr>
      <w:r>
        <w:rPr>
          <w:rFonts w:ascii="仿宋" w:eastAsia="仿宋" w:hAnsi="仿宋" w:cs="仿宋" w:hint="eastAsia"/>
          <w:sz w:val="28"/>
          <w:szCs w:val="28"/>
        </w:rPr>
        <w:t>3、博士研究生得分</w:t>
      </w:r>
    </w:p>
    <w:p w:rsidR="004776C3" w:rsidRDefault="004776C3" w:rsidP="004776C3">
      <w:pPr>
        <w:ind w:firstLineChars="200" w:firstLine="560"/>
        <w:rPr>
          <w:rFonts w:ascii="仿宋" w:eastAsia="仿宋" w:hAnsi="仿宋" w:cs="仿宋" w:hint="eastAsia"/>
          <w:sz w:val="28"/>
          <w:szCs w:val="28"/>
        </w:rPr>
      </w:pPr>
      <w:r>
        <w:rPr>
          <w:rFonts w:ascii="仿宋" w:eastAsia="仿宋" w:hAnsi="仿宋" w:cs="仿宋" w:hint="eastAsia"/>
          <w:sz w:val="28"/>
          <w:szCs w:val="28"/>
        </w:rPr>
        <w:t>论文加分</w:t>
      </w:r>
      <w:r>
        <w:rPr>
          <w:rFonts w:ascii="仿宋" w:eastAsia="仿宋" w:hAnsi="仿宋" w:cs="仿宋"/>
          <w:sz w:val="28"/>
          <w:szCs w:val="28"/>
        </w:rPr>
        <w:t>+</w:t>
      </w:r>
      <w:r>
        <w:rPr>
          <w:rFonts w:ascii="仿宋" w:eastAsia="仿宋" w:hAnsi="仿宋" w:cs="仿宋" w:hint="eastAsia"/>
          <w:sz w:val="28"/>
          <w:szCs w:val="28"/>
        </w:rPr>
        <w:t>专利</w:t>
      </w:r>
      <w:r>
        <w:rPr>
          <w:rFonts w:ascii="仿宋" w:eastAsia="仿宋" w:hAnsi="仿宋" w:cs="仿宋"/>
          <w:sz w:val="28"/>
          <w:szCs w:val="28"/>
        </w:rPr>
        <w:t>+</w:t>
      </w:r>
      <w:r>
        <w:rPr>
          <w:rFonts w:ascii="仿宋" w:eastAsia="仿宋" w:hAnsi="仿宋" w:cs="仿宋" w:hint="eastAsia"/>
          <w:sz w:val="28"/>
          <w:szCs w:val="28"/>
        </w:rPr>
        <w:t>科研项目</w:t>
      </w:r>
      <w:r>
        <w:rPr>
          <w:rFonts w:ascii="仿宋" w:eastAsia="仿宋" w:hAnsi="仿宋" w:cs="仿宋"/>
          <w:sz w:val="28"/>
          <w:szCs w:val="28"/>
        </w:rPr>
        <w:t>+</w:t>
      </w:r>
      <w:r>
        <w:rPr>
          <w:rFonts w:ascii="仿宋" w:eastAsia="仿宋" w:hAnsi="仿宋" w:cs="仿宋" w:hint="eastAsia"/>
          <w:sz w:val="28"/>
          <w:szCs w:val="28"/>
        </w:rPr>
        <w:t>获奖</w:t>
      </w:r>
    </w:p>
    <w:p w:rsidR="004776C3" w:rsidRDefault="004776C3" w:rsidP="004776C3">
      <w:pPr>
        <w:ind w:firstLineChars="200" w:firstLine="560"/>
        <w:rPr>
          <w:rFonts w:ascii="仿宋" w:eastAsia="仿宋" w:hAnsi="仿宋" w:cs="仿宋" w:hint="eastAsia"/>
          <w:sz w:val="28"/>
          <w:szCs w:val="28"/>
        </w:rPr>
      </w:pPr>
      <w:r>
        <w:rPr>
          <w:rFonts w:ascii="仿宋" w:eastAsia="仿宋" w:hAnsi="仿宋" w:cs="仿宋" w:hint="eastAsia"/>
          <w:sz w:val="28"/>
          <w:szCs w:val="28"/>
        </w:rPr>
        <w:t>备注：各学科分别提供3门课程，乘以加权系数，以通知为准。</w:t>
      </w:r>
    </w:p>
    <w:p w:rsidR="004776C3" w:rsidRDefault="004776C3" w:rsidP="004776C3">
      <w:pPr>
        <w:tabs>
          <w:tab w:val="left" w:pos="2291"/>
        </w:tabs>
        <w:spacing w:beforeLines="50" w:before="156" w:afterLines="50" w:after="156"/>
        <w:outlineLvl w:val="0"/>
        <w:rPr>
          <w:rFonts w:ascii="仿宋" w:eastAsia="仿宋" w:hAnsi="仿宋" w:cs="仿宋" w:hint="eastAsia"/>
          <w:b/>
          <w:bCs/>
          <w:sz w:val="28"/>
          <w:szCs w:val="28"/>
        </w:rPr>
      </w:pPr>
      <w:r>
        <w:rPr>
          <w:rFonts w:ascii="仿宋" w:eastAsia="仿宋" w:hAnsi="仿宋" w:cs="仿宋" w:hint="eastAsia"/>
          <w:b/>
          <w:bCs/>
          <w:sz w:val="28"/>
          <w:szCs w:val="28"/>
        </w:rPr>
        <w:t>二</w:t>
      </w:r>
      <w:r>
        <w:rPr>
          <w:rFonts w:ascii="仿宋" w:eastAsia="仿宋" w:hAnsi="仿宋" w:cs="仿宋"/>
          <w:b/>
          <w:bCs/>
          <w:sz w:val="28"/>
          <w:szCs w:val="28"/>
        </w:rPr>
        <w:t xml:space="preserve">  </w:t>
      </w:r>
      <w:r>
        <w:rPr>
          <w:rFonts w:ascii="仿宋" w:eastAsia="仿宋" w:hAnsi="仿宋" w:cs="仿宋" w:hint="eastAsia"/>
          <w:b/>
          <w:bCs/>
          <w:sz w:val="28"/>
          <w:szCs w:val="28"/>
        </w:rPr>
        <w:t>论文加分</w:t>
      </w:r>
      <w:r>
        <w:rPr>
          <w:rFonts w:ascii="仿宋" w:eastAsia="仿宋" w:hAnsi="仿宋" w:cs="仿宋"/>
          <w:b/>
          <w:bCs/>
          <w:sz w:val="28"/>
          <w:szCs w:val="28"/>
        </w:rPr>
        <w:tab/>
      </w:r>
    </w:p>
    <w:p w:rsidR="004776C3" w:rsidRDefault="004776C3" w:rsidP="004776C3">
      <w:pPr>
        <w:ind w:firstLineChars="200" w:firstLine="480"/>
        <w:jc w:val="center"/>
        <w:rPr>
          <w:rFonts w:ascii="仿宋" w:eastAsia="仿宋" w:hAnsi="仿宋" w:cs="仿宋" w:hint="eastAsia"/>
          <w:bCs/>
          <w:sz w:val="24"/>
          <w:szCs w:val="24"/>
        </w:rPr>
      </w:pPr>
      <w:r>
        <w:rPr>
          <w:rFonts w:ascii="仿宋" w:eastAsia="仿宋" w:hAnsi="仿宋" w:cs="仿宋" w:hint="eastAsia"/>
          <w:bCs/>
          <w:sz w:val="24"/>
          <w:szCs w:val="24"/>
        </w:rPr>
        <w:t>表1  论文加分一览表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276"/>
        <w:gridCol w:w="850"/>
        <w:gridCol w:w="4303"/>
      </w:tblGrid>
      <w:tr w:rsidR="004776C3" w:rsidTr="00C71B94">
        <w:tc>
          <w:tcPr>
            <w:tcW w:w="3369" w:type="dxa"/>
            <w:gridSpan w:val="3"/>
            <w:vAlign w:val="center"/>
          </w:tcPr>
          <w:p w:rsidR="004776C3" w:rsidRDefault="004776C3" w:rsidP="00C71B94">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期刊级别</w:t>
            </w:r>
          </w:p>
        </w:tc>
        <w:tc>
          <w:tcPr>
            <w:tcW w:w="850" w:type="dxa"/>
            <w:vAlign w:val="center"/>
          </w:tcPr>
          <w:p w:rsidR="004776C3" w:rsidRDefault="004776C3" w:rsidP="00C71B94">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分值</w:t>
            </w:r>
          </w:p>
        </w:tc>
        <w:tc>
          <w:tcPr>
            <w:tcW w:w="4303" w:type="dxa"/>
            <w:vAlign w:val="center"/>
          </w:tcPr>
          <w:p w:rsidR="004776C3" w:rsidRDefault="004776C3" w:rsidP="00C71B94">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备注</w:t>
            </w:r>
          </w:p>
        </w:tc>
      </w:tr>
      <w:tr w:rsidR="004776C3" w:rsidTr="00C71B94">
        <w:tc>
          <w:tcPr>
            <w:tcW w:w="817" w:type="dxa"/>
            <w:vMerge w:val="restart"/>
            <w:vAlign w:val="center"/>
          </w:tcPr>
          <w:p w:rsidR="004776C3" w:rsidRDefault="004776C3" w:rsidP="00C71B94">
            <w:pPr>
              <w:jc w:val="center"/>
              <w:rPr>
                <w:rFonts w:ascii="仿宋" w:eastAsia="仿宋" w:hAnsi="仿宋" w:cs="仿宋" w:hint="eastAsia"/>
                <w:b/>
                <w:bCs/>
                <w:sz w:val="24"/>
                <w:szCs w:val="24"/>
              </w:rPr>
            </w:pPr>
            <w:r>
              <w:rPr>
                <w:rFonts w:ascii="仿宋" w:eastAsia="仿宋" w:hAnsi="仿宋" w:cs="仿宋" w:hint="eastAsia"/>
                <w:b/>
                <w:bCs/>
                <w:sz w:val="24"/>
                <w:szCs w:val="24"/>
              </w:rPr>
              <w:t>英文</w:t>
            </w:r>
          </w:p>
        </w:tc>
        <w:tc>
          <w:tcPr>
            <w:tcW w:w="1276" w:type="dxa"/>
            <w:vMerge w:val="restart"/>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SCI、SSCI</w:t>
            </w:r>
          </w:p>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检索期刊</w:t>
            </w:r>
          </w:p>
        </w:tc>
        <w:tc>
          <w:tcPr>
            <w:tcW w:w="1276"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一区</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100</w:t>
            </w:r>
          </w:p>
        </w:tc>
        <w:tc>
          <w:tcPr>
            <w:tcW w:w="4303" w:type="dxa"/>
            <w:vMerge w:val="restart"/>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w:t>
            </w:r>
            <w:r>
              <w:rPr>
                <w:rFonts w:ascii="仿宋" w:eastAsia="仿宋" w:hAnsi="仿宋" w:cs="仿宋"/>
                <w:bCs/>
                <w:sz w:val="24"/>
                <w:szCs w:val="24"/>
              </w:rPr>
              <w:t>JCR</w:t>
            </w:r>
            <w:r>
              <w:rPr>
                <w:rFonts w:ascii="仿宋" w:eastAsia="仿宋" w:hAnsi="仿宋" w:cs="仿宋" w:hint="eastAsia"/>
                <w:bCs/>
                <w:sz w:val="24"/>
                <w:szCs w:val="24"/>
              </w:rPr>
              <w:t>期刊影响因子及分区情况》</w:t>
            </w:r>
          </w:p>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说明：</w:t>
            </w:r>
            <w:r>
              <w:rPr>
                <w:rFonts w:ascii="仿宋" w:eastAsia="仿宋" w:hAnsi="仿宋" w:cs="仿宋"/>
                <w:bCs/>
                <w:sz w:val="24"/>
                <w:szCs w:val="24"/>
              </w:rPr>
              <w:t>Thomson Reuters Corporation每年出版发布的ISI JCR（《期刊引用报告》，全称Journal Citation Reports）。</w:t>
            </w:r>
            <w:r>
              <w:rPr>
                <w:rFonts w:ascii="仿宋" w:eastAsia="仿宋" w:hAnsi="仿宋" w:cs="仿宋" w:hint="eastAsia"/>
                <w:bCs/>
                <w:sz w:val="24"/>
                <w:szCs w:val="24"/>
              </w:rPr>
              <w:t>这里不是指中科院JCR。</w:t>
            </w:r>
          </w:p>
        </w:tc>
      </w:tr>
      <w:tr w:rsidR="004776C3" w:rsidTr="00C71B94">
        <w:tc>
          <w:tcPr>
            <w:tcW w:w="817" w:type="dxa"/>
            <w:vMerge/>
            <w:vAlign w:val="center"/>
          </w:tcPr>
          <w:p w:rsidR="004776C3" w:rsidRDefault="004776C3" w:rsidP="00C71B94">
            <w:pPr>
              <w:jc w:val="center"/>
              <w:rPr>
                <w:rFonts w:ascii="仿宋" w:eastAsia="仿宋" w:hAnsi="仿宋" w:cs="仿宋" w:hint="eastAsia"/>
                <w:b/>
                <w:bCs/>
                <w:sz w:val="24"/>
                <w:szCs w:val="24"/>
              </w:rPr>
            </w:pPr>
          </w:p>
        </w:tc>
        <w:tc>
          <w:tcPr>
            <w:tcW w:w="1276" w:type="dxa"/>
            <w:vMerge/>
            <w:vAlign w:val="center"/>
          </w:tcPr>
          <w:p w:rsidR="004776C3" w:rsidRDefault="004776C3" w:rsidP="00C71B94">
            <w:pPr>
              <w:jc w:val="center"/>
              <w:rPr>
                <w:rFonts w:ascii="仿宋" w:eastAsia="仿宋" w:hAnsi="仿宋" w:cs="仿宋" w:hint="eastAsia"/>
                <w:bCs/>
                <w:sz w:val="24"/>
                <w:szCs w:val="24"/>
              </w:rPr>
            </w:pPr>
          </w:p>
        </w:tc>
        <w:tc>
          <w:tcPr>
            <w:tcW w:w="1276"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二区</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50</w:t>
            </w:r>
          </w:p>
        </w:tc>
        <w:tc>
          <w:tcPr>
            <w:tcW w:w="4303" w:type="dxa"/>
            <w:vMerge/>
            <w:vAlign w:val="center"/>
          </w:tcPr>
          <w:p w:rsidR="004776C3" w:rsidRDefault="004776C3" w:rsidP="00C71B94">
            <w:pPr>
              <w:jc w:val="center"/>
              <w:rPr>
                <w:rFonts w:ascii="仿宋" w:eastAsia="仿宋" w:hAnsi="仿宋" w:cs="仿宋" w:hint="eastAsia"/>
                <w:bCs/>
                <w:sz w:val="24"/>
                <w:szCs w:val="24"/>
              </w:rPr>
            </w:pPr>
          </w:p>
        </w:tc>
      </w:tr>
      <w:tr w:rsidR="004776C3" w:rsidTr="00C71B94">
        <w:tc>
          <w:tcPr>
            <w:tcW w:w="817" w:type="dxa"/>
            <w:vMerge/>
            <w:vAlign w:val="center"/>
          </w:tcPr>
          <w:p w:rsidR="004776C3" w:rsidRDefault="004776C3" w:rsidP="00C71B94">
            <w:pPr>
              <w:jc w:val="center"/>
              <w:rPr>
                <w:rFonts w:ascii="仿宋" w:eastAsia="仿宋" w:hAnsi="仿宋" w:cs="仿宋" w:hint="eastAsia"/>
                <w:b/>
                <w:bCs/>
                <w:sz w:val="24"/>
                <w:szCs w:val="24"/>
              </w:rPr>
            </w:pPr>
          </w:p>
        </w:tc>
        <w:tc>
          <w:tcPr>
            <w:tcW w:w="1276" w:type="dxa"/>
            <w:vMerge/>
            <w:vAlign w:val="center"/>
          </w:tcPr>
          <w:p w:rsidR="004776C3" w:rsidRDefault="004776C3" w:rsidP="00C71B94">
            <w:pPr>
              <w:jc w:val="center"/>
              <w:rPr>
                <w:rFonts w:ascii="仿宋" w:eastAsia="仿宋" w:hAnsi="仿宋" w:cs="仿宋" w:hint="eastAsia"/>
                <w:bCs/>
                <w:sz w:val="24"/>
                <w:szCs w:val="24"/>
              </w:rPr>
            </w:pPr>
          </w:p>
        </w:tc>
        <w:tc>
          <w:tcPr>
            <w:tcW w:w="1276"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三区</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30</w:t>
            </w:r>
          </w:p>
        </w:tc>
        <w:tc>
          <w:tcPr>
            <w:tcW w:w="4303" w:type="dxa"/>
            <w:vMerge/>
            <w:vAlign w:val="center"/>
          </w:tcPr>
          <w:p w:rsidR="004776C3" w:rsidRDefault="004776C3" w:rsidP="00C71B94">
            <w:pPr>
              <w:jc w:val="center"/>
              <w:rPr>
                <w:rFonts w:ascii="仿宋" w:eastAsia="仿宋" w:hAnsi="仿宋" w:cs="仿宋" w:hint="eastAsia"/>
                <w:bCs/>
                <w:sz w:val="24"/>
                <w:szCs w:val="24"/>
              </w:rPr>
            </w:pPr>
          </w:p>
        </w:tc>
      </w:tr>
      <w:tr w:rsidR="004776C3" w:rsidTr="00C71B94">
        <w:tc>
          <w:tcPr>
            <w:tcW w:w="817" w:type="dxa"/>
            <w:vMerge/>
            <w:vAlign w:val="center"/>
          </w:tcPr>
          <w:p w:rsidR="004776C3" w:rsidRDefault="004776C3" w:rsidP="00C71B94">
            <w:pPr>
              <w:jc w:val="center"/>
              <w:rPr>
                <w:rFonts w:ascii="仿宋" w:eastAsia="仿宋" w:hAnsi="仿宋" w:cs="仿宋" w:hint="eastAsia"/>
                <w:b/>
                <w:bCs/>
                <w:sz w:val="24"/>
                <w:szCs w:val="24"/>
              </w:rPr>
            </w:pPr>
          </w:p>
        </w:tc>
        <w:tc>
          <w:tcPr>
            <w:tcW w:w="1276" w:type="dxa"/>
            <w:vMerge/>
            <w:vAlign w:val="center"/>
          </w:tcPr>
          <w:p w:rsidR="004776C3" w:rsidRDefault="004776C3" w:rsidP="00C71B94">
            <w:pPr>
              <w:jc w:val="center"/>
              <w:rPr>
                <w:rFonts w:ascii="仿宋" w:eastAsia="仿宋" w:hAnsi="仿宋" w:cs="仿宋" w:hint="eastAsia"/>
                <w:bCs/>
                <w:sz w:val="24"/>
                <w:szCs w:val="24"/>
              </w:rPr>
            </w:pPr>
          </w:p>
        </w:tc>
        <w:tc>
          <w:tcPr>
            <w:tcW w:w="1276"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四区</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20</w:t>
            </w:r>
          </w:p>
        </w:tc>
        <w:tc>
          <w:tcPr>
            <w:tcW w:w="4303" w:type="dxa"/>
            <w:vMerge/>
            <w:vAlign w:val="center"/>
          </w:tcPr>
          <w:p w:rsidR="004776C3" w:rsidRDefault="004776C3" w:rsidP="00C71B94">
            <w:pPr>
              <w:jc w:val="center"/>
              <w:rPr>
                <w:rFonts w:ascii="仿宋" w:eastAsia="仿宋" w:hAnsi="仿宋" w:cs="仿宋" w:hint="eastAsia"/>
                <w:bCs/>
                <w:sz w:val="24"/>
                <w:szCs w:val="24"/>
              </w:rPr>
            </w:pPr>
          </w:p>
        </w:tc>
      </w:tr>
      <w:tr w:rsidR="004776C3" w:rsidTr="00C71B94">
        <w:tc>
          <w:tcPr>
            <w:tcW w:w="817" w:type="dxa"/>
            <w:vMerge/>
            <w:vAlign w:val="center"/>
          </w:tcPr>
          <w:p w:rsidR="004776C3" w:rsidRDefault="004776C3" w:rsidP="00C71B94">
            <w:pPr>
              <w:jc w:val="center"/>
              <w:rPr>
                <w:rFonts w:ascii="仿宋" w:eastAsia="仿宋" w:hAnsi="仿宋" w:cs="仿宋" w:hint="eastAsia"/>
                <w:b/>
                <w:bCs/>
                <w:sz w:val="24"/>
                <w:szCs w:val="24"/>
              </w:rPr>
            </w:pPr>
          </w:p>
        </w:tc>
        <w:tc>
          <w:tcPr>
            <w:tcW w:w="2552" w:type="dxa"/>
            <w:gridSpan w:val="2"/>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EI检索期刊</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18</w:t>
            </w:r>
          </w:p>
        </w:tc>
        <w:tc>
          <w:tcPr>
            <w:tcW w:w="4303" w:type="dxa"/>
            <w:vAlign w:val="center"/>
          </w:tcPr>
          <w:p w:rsidR="004776C3" w:rsidRDefault="004776C3" w:rsidP="00C71B94">
            <w:pPr>
              <w:jc w:val="center"/>
              <w:rPr>
                <w:rFonts w:ascii="仿宋" w:eastAsia="仿宋" w:hAnsi="仿宋" w:cs="仿宋" w:hint="eastAsia"/>
                <w:bCs/>
                <w:sz w:val="24"/>
                <w:szCs w:val="24"/>
              </w:rPr>
            </w:pPr>
          </w:p>
        </w:tc>
      </w:tr>
      <w:tr w:rsidR="004776C3" w:rsidTr="00C71B94">
        <w:tc>
          <w:tcPr>
            <w:tcW w:w="817" w:type="dxa"/>
            <w:vMerge/>
            <w:vAlign w:val="center"/>
          </w:tcPr>
          <w:p w:rsidR="004776C3" w:rsidRDefault="004776C3" w:rsidP="00C71B94">
            <w:pPr>
              <w:jc w:val="center"/>
              <w:rPr>
                <w:rFonts w:ascii="仿宋" w:eastAsia="仿宋" w:hAnsi="仿宋" w:cs="仿宋" w:hint="eastAsia"/>
                <w:b/>
                <w:bCs/>
                <w:sz w:val="24"/>
                <w:szCs w:val="24"/>
              </w:rPr>
            </w:pPr>
          </w:p>
        </w:tc>
        <w:tc>
          <w:tcPr>
            <w:tcW w:w="2552" w:type="dxa"/>
            <w:gridSpan w:val="2"/>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国际学术期刊</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9</w:t>
            </w:r>
          </w:p>
        </w:tc>
        <w:tc>
          <w:tcPr>
            <w:tcW w:w="4303"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除SCI、SSCI、EI之外高级别期刊</w:t>
            </w:r>
          </w:p>
        </w:tc>
      </w:tr>
      <w:tr w:rsidR="004776C3" w:rsidTr="00C71B94">
        <w:tc>
          <w:tcPr>
            <w:tcW w:w="817" w:type="dxa"/>
            <w:vMerge/>
            <w:vAlign w:val="center"/>
          </w:tcPr>
          <w:p w:rsidR="004776C3" w:rsidRDefault="004776C3" w:rsidP="00C71B94">
            <w:pPr>
              <w:jc w:val="center"/>
              <w:rPr>
                <w:rFonts w:ascii="仿宋" w:eastAsia="仿宋" w:hAnsi="仿宋" w:cs="仿宋" w:hint="eastAsia"/>
                <w:b/>
                <w:bCs/>
                <w:sz w:val="24"/>
                <w:szCs w:val="24"/>
              </w:rPr>
            </w:pPr>
          </w:p>
        </w:tc>
        <w:tc>
          <w:tcPr>
            <w:tcW w:w="2552" w:type="dxa"/>
            <w:gridSpan w:val="2"/>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会议论文</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8</w:t>
            </w:r>
          </w:p>
        </w:tc>
        <w:tc>
          <w:tcPr>
            <w:tcW w:w="4303"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本人必须在会上作口头报告（提供照片）</w:t>
            </w:r>
          </w:p>
        </w:tc>
      </w:tr>
      <w:tr w:rsidR="004776C3" w:rsidTr="00C71B94">
        <w:tc>
          <w:tcPr>
            <w:tcW w:w="817" w:type="dxa"/>
            <w:vMerge/>
            <w:vAlign w:val="center"/>
          </w:tcPr>
          <w:p w:rsidR="004776C3" w:rsidRDefault="004776C3" w:rsidP="00C71B94">
            <w:pPr>
              <w:jc w:val="center"/>
              <w:rPr>
                <w:rFonts w:ascii="仿宋" w:eastAsia="仿宋" w:hAnsi="仿宋" w:cs="仿宋" w:hint="eastAsia"/>
                <w:b/>
                <w:bCs/>
                <w:sz w:val="24"/>
                <w:szCs w:val="24"/>
              </w:rPr>
            </w:pPr>
          </w:p>
        </w:tc>
        <w:tc>
          <w:tcPr>
            <w:tcW w:w="2552" w:type="dxa"/>
            <w:gridSpan w:val="2"/>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一般期刊</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3</w:t>
            </w:r>
          </w:p>
        </w:tc>
        <w:tc>
          <w:tcPr>
            <w:tcW w:w="4303"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综合类大学期刊</w:t>
            </w:r>
          </w:p>
        </w:tc>
      </w:tr>
      <w:tr w:rsidR="004776C3" w:rsidTr="00C71B94">
        <w:tc>
          <w:tcPr>
            <w:tcW w:w="817" w:type="dxa"/>
            <w:vMerge w:val="restart"/>
            <w:vAlign w:val="center"/>
          </w:tcPr>
          <w:p w:rsidR="004776C3" w:rsidRDefault="004776C3" w:rsidP="00C71B94">
            <w:pPr>
              <w:jc w:val="center"/>
              <w:rPr>
                <w:rFonts w:ascii="仿宋" w:eastAsia="仿宋" w:hAnsi="仿宋" w:cs="仿宋" w:hint="eastAsia"/>
                <w:b/>
                <w:bCs/>
                <w:sz w:val="24"/>
                <w:szCs w:val="24"/>
              </w:rPr>
            </w:pPr>
            <w:r>
              <w:rPr>
                <w:rFonts w:ascii="仿宋" w:eastAsia="仿宋" w:hAnsi="仿宋" w:cs="仿宋" w:hint="eastAsia"/>
                <w:b/>
                <w:bCs/>
                <w:sz w:val="24"/>
                <w:szCs w:val="24"/>
              </w:rPr>
              <w:t>中文</w:t>
            </w:r>
          </w:p>
        </w:tc>
        <w:tc>
          <w:tcPr>
            <w:tcW w:w="1276" w:type="dxa"/>
            <w:vMerge w:val="restart"/>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EI</w:t>
            </w:r>
          </w:p>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检索期刊</w:t>
            </w:r>
          </w:p>
        </w:tc>
        <w:tc>
          <w:tcPr>
            <w:tcW w:w="1276"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一区</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18</w:t>
            </w:r>
          </w:p>
        </w:tc>
        <w:tc>
          <w:tcPr>
            <w:tcW w:w="4303"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与学科专业直接对应的学术期刊</w:t>
            </w:r>
          </w:p>
        </w:tc>
      </w:tr>
      <w:tr w:rsidR="004776C3" w:rsidTr="00C71B94">
        <w:tc>
          <w:tcPr>
            <w:tcW w:w="817" w:type="dxa"/>
            <w:vMerge/>
            <w:vAlign w:val="center"/>
          </w:tcPr>
          <w:p w:rsidR="004776C3" w:rsidRDefault="004776C3" w:rsidP="00C71B94">
            <w:pPr>
              <w:jc w:val="center"/>
              <w:rPr>
                <w:rFonts w:ascii="仿宋" w:eastAsia="仿宋" w:hAnsi="仿宋" w:cs="仿宋" w:hint="eastAsia"/>
                <w:bCs/>
                <w:sz w:val="24"/>
                <w:szCs w:val="24"/>
              </w:rPr>
            </w:pPr>
          </w:p>
        </w:tc>
        <w:tc>
          <w:tcPr>
            <w:tcW w:w="1276" w:type="dxa"/>
            <w:vMerge/>
            <w:vAlign w:val="center"/>
          </w:tcPr>
          <w:p w:rsidR="004776C3" w:rsidRDefault="004776C3" w:rsidP="00C71B94">
            <w:pPr>
              <w:jc w:val="center"/>
              <w:rPr>
                <w:rFonts w:ascii="仿宋" w:eastAsia="仿宋" w:hAnsi="仿宋" w:cs="仿宋" w:hint="eastAsia"/>
                <w:bCs/>
                <w:sz w:val="24"/>
                <w:szCs w:val="24"/>
              </w:rPr>
            </w:pPr>
          </w:p>
        </w:tc>
        <w:tc>
          <w:tcPr>
            <w:tcW w:w="1276"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二区</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9</w:t>
            </w:r>
          </w:p>
        </w:tc>
        <w:tc>
          <w:tcPr>
            <w:tcW w:w="4303"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综合性学术期刊</w:t>
            </w:r>
          </w:p>
        </w:tc>
      </w:tr>
      <w:tr w:rsidR="004776C3" w:rsidTr="00C71B94">
        <w:tc>
          <w:tcPr>
            <w:tcW w:w="817" w:type="dxa"/>
            <w:vMerge/>
            <w:vAlign w:val="center"/>
          </w:tcPr>
          <w:p w:rsidR="004776C3" w:rsidRDefault="004776C3" w:rsidP="00C71B94">
            <w:pPr>
              <w:jc w:val="center"/>
              <w:rPr>
                <w:rFonts w:ascii="仿宋" w:eastAsia="仿宋" w:hAnsi="仿宋" w:cs="仿宋" w:hint="eastAsia"/>
                <w:bCs/>
                <w:sz w:val="24"/>
                <w:szCs w:val="24"/>
              </w:rPr>
            </w:pPr>
          </w:p>
        </w:tc>
        <w:tc>
          <w:tcPr>
            <w:tcW w:w="2552" w:type="dxa"/>
            <w:gridSpan w:val="2"/>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CSCD/CSSCI</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5</w:t>
            </w:r>
          </w:p>
        </w:tc>
        <w:tc>
          <w:tcPr>
            <w:tcW w:w="4303" w:type="dxa"/>
            <w:vAlign w:val="center"/>
          </w:tcPr>
          <w:p w:rsidR="004776C3" w:rsidRDefault="004776C3" w:rsidP="00C71B94">
            <w:pPr>
              <w:jc w:val="center"/>
              <w:rPr>
                <w:rFonts w:ascii="仿宋" w:eastAsia="仿宋" w:hAnsi="仿宋" w:cs="仿宋" w:hint="eastAsia"/>
                <w:bCs/>
                <w:sz w:val="24"/>
                <w:szCs w:val="24"/>
              </w:rPr>
            </w:pPr>
          </w:p>
        </w:tc>
      </w:tr>
      <w:tr w:rsidR="004776C3" w:rsidTr="00C71B94">
        <w:tc>
          <w:tcPr>
            <w:tcW w:w="817" w:type="dxa"/>
            <w:vMerge/>
            <w:vAlign w:val="center"/>
          </w:tcPr>
          <w:p w:rsidR="004776C3" w:rsidRDefault="004776C3" w:rsidP="00C71B94">
            <w:pPr>
              <w:jc w:val="center"/>
              <w:rPr>
                <w:rFonts w:ascii="仿宋" w:eastAsia="仿宋" w:hAnsi="仿宋" w:cs="仿宋" w:hint="eastAsia"/>
                <w:bCs/>
                <w:sz w:val="24"/>
                <w:szCs w:val="24"/>
              </w:rPr>
            </w:pPr>
          </w:p>
        </w:tc>
        <w:tc>
          <w:tcPr>
            <w:tcW w:w="2552" w:type="dxa"/>
            <w:gridSpan w:val="2"/>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中文核心</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3</w:t>
            </w:r>
          </w:p>
        </w:tc>
        <w:tc>
          <w:tcPr>
            <w:tcW w:w="4303"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北大中文核心期刊目录（最新）</w:t>
            </w:r>
          </w:p>
        </w:tc>
      </w:tr>
      <w:tr w:rsidR="004776C3" w:rsidTr="00C71B94">
        <w:tc>
          <w:tcPr>
            <w:tcW w:w="817" w:type="dxa"/>
            <w:vMerge/>
            <w:vAlign w:val="center"/>
          </w:tcPr>
          <w:p w:rsidR="004776C3" w:rsidRDefault="004776C3" w:rsidP="00C71B94">
            <w:pPr>
              <w:jc w:val="center"/>
              <w:rPr>
                <w:rFonts w:ascii="仿宋" w:eastAsia="仿宋" w:hAnsi="仿宋" w:cs="仿宋" w:hint="eastAsia"/>
                <w:bCs/>
                <w:sz w:val="24"/>
                <w:szCs w:val="24"/>
              </w:rPr>
            </w:pPr>
          </w:p>
        </w:tc>
        <w:tc>
          <w:tcPr>
            <w:tcW w:w="2552" w:type="dxa"/>
            <w:gridSpan w:val="2"/>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会议</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2</w:t>
            </w:r>
          </w:p>
        </w:tc>
        <w:tc>
          <w:tcPr>
            <w:tcW w:w="4303"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本人必须在会上作口头报告（提供照片）或论文集见刊，</w:t>
            </w:r>
            <w:proofErr w:type="gramStart"/>
            <w:r>
              <w:rPr>
                <w:rFonts w:ascii="仿宋" w:eastAsia="仿宋" w:hAnsi="仿宋" w:cs="仿宋" w:hint="eastAsia"/>
                <w:bCs/>
                <w:sz w:val="24"/>
                <w:szCs w:val="24"/>
              </w:rPr>
              <w:t>且会议</w:t>
            </w:r>
            <w:proofErr w:type="gramEnd"/>
            <w:r>
              <w:rPr>
                <w:rFonts w:ascii="仿宋" w:eastAsia="仿宋" w:hAnsi="仿宋" w:cs="仿宋" w:hint="eastAsia"/>
                <w:bCs/>
                <w:sz w:val="24"/>
                <w:szCs w:val="24"/>
              </w:rPr>
              <w:t>主题必须和本专业相关。</w:t>
            </w:r>
          </w:p>
        </w:tc>
      </w:tr>
      <w:tr w:rsidR="004776C3" w:rsidTr="00C71B94">
        <w:tc>
          <w:tcPr>
            <w:tcW w:w="817" w:type="dxa"/>
            <w:vMerge/>
            <w:vAlign w:val="center"/>
          </w:tcPr>
          <w:p w:rsidR="004776C3" w:rsidRDefault="004776C3" w:rsidP="00C71B94">
            <w:pPr>
              <w:jc w:val="center"/>
              <w:rPr>
                <w:rFonts w:ascii="仿宋" w:eastAsia="仿宋" w:hAnsi="仿宋" w:cs="仿宋" w:hint="eastAsia"/>
                <w:bCs/>
                <w:sz w:val="24"/>
                <w:szCs w:val="24"/>
              </w:rPr>
            </w:pPr>
          </w:p>
        </w:tc>
        <w:tc>
          <w:tcPr>
            <w:tcW w:w="2552" w:type="dxa"/>
            <w:gridSpan w:val="2"/>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中文科技论文统计源期刊</w:t>
            </w:r>
          </w:p>
        </w:tc>
        <w:tc>
          <w:tcPr>
            <w:tcW w:w="850"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0/1</w:t>
            </w:r>
          </w:p>
        </w:tc>
        <w:tc>
          <w:tcPr>
            <w:tcW w:w="4303" w:type="dxa"/>
            <w:vAlign w:val="center"/>
          </w:tcPr>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博士计0分，硕士计1分</w:t>
            </w:r>
          </w:p>
          <w:p w:rsidR="004776C3" w:rsidRDefault="004776C3" w:rsidP="00C71B94">
            <w:pPr>
              <w:jc w:val="center"/>
              <w:rPr>
                <w:rFonts w:ascii="仿宋" w:eastAsia="仿宋" w:hAnsi="仿宋" w:cs="仿宋" w:hint="eastAsia"/>
                <w:bCs/>
                <w:sz w:val="24"/>
                <w:szCs w:val="24"/>
              </w:rPr>
            </w:pPr>
            <w:r>
              <w:rPr>
                <w:rFonts w:ascii="仿宋" w:eastAsia="仿宋" w:hAnsi="仿宋" w:cs="仿宋" w:hint="eastAsia"/>
                <w:bCs/>
                <w:sz w:val="24"/>
                <w:szCs w:val="24"/>
              </w:rPr>
              <w:t>且必须与本专业相关期刊</w:t>
            </w:r>
          </w:p>
        </w:tc>
      </w:tr>
    </w:tbl>
    <w:p w:rsidR="004776C3" w:rsidRDefault="004776C3" w:rsidP="004776C3">
      <w:pPr>
        <w:spacing w:line="276" w:lineRule="auto"/>
        <w:rPr>
          <w:rFonts w:ascii="仿宋" w:eastAsia="仿宋" w:hAnsi="仿宋" w:cs="仿宋"/>
          <w:b/>
          <w:bCs/>
          <w:sz w:val="24"/>
          <w:szCs w:val="24"/>
        </w:rPr>
      </w:pPr>
      <w:r>
        <w:rPr>
          <w:rFonts w:ascii="仿宋" w:eastAsia="仿宋" w:hAnsi="仿宋" w:cs="仿宋" w:hint="eastAsia"/>
          <w:b/>
          <w:bCs/>
          <w:sz w:val="24"/>
          <w:szCs w:val="24"/>
        </w:rPr>
        <w:lastRenderedPageBreak/>
        <w:t>备注：</w:t>
      </w:r>
    </w:p>
    <w:p w:rsidR="004776C3" w:rsidRDefault="004776C3" w:rsidP="004776C3">
      <w:pPr>
        <w:spacing w:line="276" w:lineRule="auto"/>
        <w:rPr>
          <w:rFonts w:ascii="仿宋" w:eastAsia="仿宋" w:hAnsi="仿宋" w:cs="仿宋"/>
          <w:b/>
          <w:bCs/>
          <w:sz w:val="24"/>
          <w:szCs w:val="24"/>
        </w:rPr>
      </w:pPr>
      <w:r>
        <w:rPr>
          <w:rFonts w:ascii="仿宋" w:eastAsia="仿宋" w:hAnsi="仿宋" w:cs="仿宋"/>
          <w:b/>
          <w:bCs/>
          <w:sz w:val="24"/>
          <w:szCs w:val="24"/>
        </w:rPr>
        <w:t>1</w:t>
      </w:r>
      <w:r>
        <w:rPr>
          <w:rFonts w:ascii="仿宋" w:eastAsia="仿宋" w:hAnsi="仿宋" w:cs="仿宋" w:hint="eastAsia"/>
          <w:b/>
          <w:bCs/>
          <w:sz w:val="24"/>
          <w:szCs w:val="24"/>
        </w:rPr>
        <w:t>、增刊不计分。</w:t>
      </w:r>
    </w:p>
    <w:p w:rsidR="004776C3" w:rsidRDefault="004776C3" w:rsidP="004776C3">
      <w:pPr>
        <w:spacing w:line="276" w:lineRule="auto"/>
        <w:rPr>
          <w:rFonts w:ascii="仿宋" w:eastAsia="仿宋" w:hAnsi="仿宋" w:cs="仿宋"/>
          <w:b/>
          <w:bCs/>
          <w:sz w:val="24"/>
          <w:szCs w:val="24"/>
        </w:rPr>
      </w:pPr>
      <w:r>
        <w:rPr>
          <w:rFonts w:ascii="仿宋" w:eastAsia="仿宋" w:hAnsi="仿宋" w:cs="仿宋"/>
          <w:b/>
          <w:bCs/>
          <w:sz w:val="24"/>
          <w:szCs w:val="24"/>
        </w:rPr>
        <w:t>2</w:t>
      </w:r>
      <w:r>
        <w:rPr>
          <w:rFonts w:ascii="仿宋" w:eastAsia="仿宋" w:hAnsi="仿宋" w:cs="仿宋" w:hint="eastAsia"/>
          <w:b/>
          <w:bCs/>
          <w:sz w:val="24"/>
          <w:szCs w:val="24"/>
        </w:rPr>
        <w:t>、在整个研究生阶段，中文会议论文只计</w:t>
      </w:r>
      <w:r>
        <w:rPr>
          <w:rFonts w:ascii="仿宋" w:eastAsia="仿宋" w:hAnsi="仿宋" w:cs="仿宋"/>
          <w:b/>
          <w:bCs/>
          <w:sz w:val="24"/>
          <w:szCs w:val="24"/>
        </w:rPr>
        <w:t>1</w:t>
      </w:r>
      <w:r>
        <w:rPr>
          <w:rFonts w:ascii="仿宋" w:eastAsia="仿宋" w:hAnsi="仿宋" w:cs="仿宋" w:hint="eastAsia"/>
          <w:b/>
          <w:bCs/>
          <w:sz w:val="24"/>
          <w:szCs w:val="24"/>
        </w:rPr>
        <w:t>篇。获奖之后再次申请，不能再计中文会议论文分数。</w:t>
      </w:r>
    </w:p>
    <w:p w:rsidR="004776C3" w:rsidRDefault="004776C3" w:rsidP="004776C3">
      <w:pPr>
        <w:spacing w:line="276" w:lineRule="auto"/>
        <w:rPr>
          <w:rFonts w:ascii="仿宋" w:eastAsia="仿宋" w:hAnsi="仿宋" w:cs="仿宋"/>
          <w:b/>
          <w:bCs/>
          <w:sz w:val="24"/>
          <w:szCs w:val="24"/>
        </w:rPr>
      </w:pPr>
      <w:r>
        <w:rPr>
          <w:rFonts w:ascii="仿宋" w:eastAsia="仿宋" w:hAnsi="仿宋" w:cs="仿宋" w:hint="eastAsia"/>
          <w:b/>
          <w:bCs/>
          <w:sz w:val="24"/>
          <w:szCs w:val="24"/>
        </w:rPr>
        <w:t>3、在会议做口头报告要提交照片和会议报告序册。</w:t>
      </w:r>
    </w:p>
    <w:p w:rsidR="004776C3" w:rsidRDefault="004776C3" w:rsidP="004776C3">
      <w:pPr>
        <w:spacing w:line="276" w:lineRule="auto"/>
        <w:rPr>
          <w:rFonts w:ascii="仿宋" w:eastAsia="仿宋" w:hAnsi="仿宋" w:cs="仿宋"/>
          <w:b/>
          <w:bCs/>
          <w:sz w:val="24"/>
          <w:szCs w:val="24"/>
        </w:rPr>
      </w:pPr>
      <w:r>
        <w:rPr>
          <w:rFonts w:ascii="仿宋" w:eastAsia="仿宋" w:hAnsi="仿宋" w:cs="仿宋" w:hint="eastAsia"/>
          <w:b/>
          <w:bCs/>
          <w:sz w:val="24"/>
          <w:szCs w:val="24"/>
        </w:rPr>
        <w:t>4、同一论文满足多个条件，只按照最高分计算。</w:t>
      </w:r>
    </w:p>
    <w:p w:rsidR="004776C3" w:rsidRDefault="004776C3" w:rsidP="004776C3">
      <w:pPr>
        <w:spacing w:line="276" w:lineRule="auto"/>
        <w:rPr>
          <w:rFonts w:ascii="仿宋" w:eastAsia="仿宋" w:hAnsi="仿宋" w:cs="仿宋"/>
          <w:b/>
          <w:bCs/>
          <w:sz w:val="24"/>
          <w:szCs w:val="24"/>
        </w:rPr>
      </w:pPr>
      <w:r>
        <w:rPr>
          <w:rFonts w:ascii="仿宋" w:eastAsia="仿宋" w:hAnsi="仿宋" w:cs="仿宋"/>
          <w:b/>
          <w:bCs/>
          <w:sz w:val="24"/>
          <w:szCs w:val="24"/>
        </w:rPr>
        <w:t>5</w:t>
      </w:r>
      <w:r>
        <w:rPr>
          <w:rFonts w:ascii="仿宋" w:eastAsia="仿宋" w:hAnsi="仿宋" w:cs="仿宋" w:hint="eastAsia"/>
          <w:b/>
          <w:bCs/>
          <w:sz w:val="24"/>
          <w:szCs w:val="24"/>
        </w:rPr>
        <w:t>、在判断论文发表</w:t>
      </w:r>
      <w:proofErr w:type="gramStart"/>
      <w:r>
        <w:rPr>
          <w:rFonts w:ascii="仿宋" w:eastAsia="仿宋" w:hAnsi="仿宋" w:cs="仿宋" w:hint="eastAsia"/>
          <w:b/>
          <w:bCs/>
          <w:sz w:val="24"/>
          <w:szCs w:val="24"/>
        </w:rPr>
        <w:t>年所在</w:t>
      </w:r>
      <w:proofErr w:type="gramEnd"/>
      <w:r>
        <w:rPr>
          <w:rFonts w:ascii="仿宋" w:eastAsia="仿宋" w:hAnsi="仿宋" w:cs="仿宋" w:hint="eastAsia"/>
          <w:b/>
          <w:bCs/>
          <w:sz w:val="24"/>
          <w:szCs w:val="24"/>
        </w:rPr>
        <w:t>期刊的具体分区时，应该以论文内容作为根本依据，即论文的实质或创新内容属于哪一类别，而非申请人所在学科；期刊和论文内容与本专业相差较大，需要地学</w:t>
      </w:r>
      <w:proofErr w:type="gramStart"/>
      <w:r>
        <w:rPr>
          <w:rFonts w:ascii="仿宋" w:eastAsia="仿宋" w:hAnsi="仿宋" w:cs="仿宋" w:hint="eastAsia"/>
          <w:b/>
          <w:bCs/>
          <w:sz w:val="24"/>
          <w:szCs w:val="24"/>
        </w:rPr>
        <w:t>学院国奖奖学金</w:t>
      </w:r>
      <w:proofErr w:type="gramEnd"/>
      <w:r>
        <w:rPr>
          <w:rFonts w:ascii="仿宋" w:eastAsia="仿宋" w:hAnsi="仿宋" w:cs="仿宋" w:hint="eastAsia"/>
          <w:b/>
          <w:bCs/>
          <w:sz w:val="24"/>
          <w:szCs w:val="24"/>
        </w:rPr>
        <w:t>评审委员会特别认定；若所发表的SCI、SSCI期刊论文与申请人的学位论文没有直接关系，则无论期刊属于哪个区，均以最低的Q4区计分。</w:t>
      </w:r>
    </w:p>
    <w:p w:rsidR="004776C3" w:rsidRDefault="004776C3" w:rsidP="004776C3">
      <w:pPr>
        <w:spacing w:line="276" w:lineRule="auto"/>
        <w:rPr>
          <w:rFonts w:ascii="仿宋" w:eastAsia="仿宋" w:hAnsi="仿宋" w:cs="仿宋"/>
          <w:b/>
          <w:bCs/>
          <w:sz w:val="24"/>
          <w:szCs w:val="24"/>
        </w:rPr>
      </w:pPr>
      <w:r>
        <w:rPr>
          <w:rFonts w:ascii="仿宋" w:eastAsia="仿宋" w:hAnsi="仿宋" w:cs="仿宋" w:hint="eastAsia"/>
          <w:b/>
          <w:bCs/>
          <w:sz w:val="24"/>
          <w:szCs w:val="24"/>
        </w:rPr>
        <w:t>6、其他重大成果，特别认定。</w:t>
      </w:r>
    </w:p>
    <w:p w:rsidR="004776C3" w:rsidRDefault="004776C3" w:rsidP="004776C3">
      <w:pPr>
        <w:spacing w:beforeLines="50" w:before="156" w:afterLines="50" w:after="156"/>
        <w:outlineLvl w:val="0"/>
        <w:rPr>
          <w:rFonts w:ascii="仿宋" w:eastAsia="仿宋" w:hAnsi="仿宋" w:cs="仿宋" w:hint="eastAsia"/>
          <w:b/>
          <w:bCs/>
          <w:sz w:val="28"/>
          <w:szCs w:val="28"/>
        </w:rPr>
      </w:pPr>
      <w:r>
        <w:rPr>
          <w:rFonts w:ascii="仿宋" w:eastAsia="仿宋" w:hAnsi="仿宋" w:cs="仿宋" w:hint="eastAsia"/>
          <w:b/>
          <w:bCs/>
          <w:sz w:val="28"/>
          <w:szCs w:val="28"/>
        </w:rPr>
        <w:t>三</w:t>
      </w:r>
      <w:r>
        <w:rPr>
          <w:rFonts w:ascii="仿宋" w:eastAsia="仿宋" w:hAnsi="仿宋" w:cs="仿宋"/>
          <w:b/>
          <w:bCs/>
          <w:sz w:val="28"/>
          <w:szCs w:val="28"/>
        </w:rPr>
        <w:t xml:space="preserve">  </w:t>
      </w:r>
      <w:r>
        <w:rPr>
          <w:rFonts w:ascii="仿宋" w:eastAsia="仿宋" w:hAnsi="仿宋" w:cs="仿宋" w:hint="eastAsia"/>
          <w:b/>
          <w:bCs/>
          <w:sz w:val="28"/>
          <w:szCs w:val="28"/>
        </w:rPr>
        <w:t>专利加分</w:t>
      </w:r>
    </w:p>
    <w:p w:rsidR="004776C3" w:rsidRDefault="004776C3" w:rsidP="004776C3">
      <w:pPr>
        <w:ind w:firstLineChars="200" w:firstLine="480"/>
        <w:jc w:val="center"/>
        <w:rPr>
          <w:rFonts w:ascii="仿宋" w:eastAsia="仿宋" w:hAnsi="仿宋" w:cs="仿宋" w:hint="eastAsia"/>
          <w:bCs/>
          <w:sz w:val="24"/>
          <w:szCs w:val="24"/>
        </w:rPr>
      </w:pPr>
      <w:r>
        <w:rPr>
          <w:rFonts w:ascii="仿宋" w:eastAsia="仿宋" w:hAnsi="仿宋" w:cs="仿宋" w:hint="eastAsia"/>
          <w:bCs/>
          <w:sz w:val="24"/>
          <w:szCs w:val="24"/>
        </w:rPr>
        <w:t>表2 专利加分一览表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2147"/>
        <w:gridCol w:w="2147"/>
        <w:gridCol w:w="2080"/>
      </w:tblGrid>
      <w:tr w:rsidR="004776C3" w:rsidTr="00C71B94">
        <w:tc>
          <w:tcPr>
            <w:tcW w:w="2148" w:type="dxa"/>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类型</w:t>
            </w:r>
          </w:p>
        </w:tc>
        <w:tc>
          <w:tcPr>
            <w:tcW w:w="2147" w:type="dxa"/>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转让</w:t>
            </w:r>
          </w:p>
        </w:tc>
        <w:tc>
          <w:tcPr>
            <w:tcW w:w="2147" w:type="dxa"/>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授权</w:t>
            </w:r>
          </w:p>
        </w:tc>
        <w:tc>
          <w:tcPr>
            <w:tcW w:w="2080"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受理申请</w:t>
            </w:r>
          </w:p>
        </w:tc>
      </w:tr>
      <w:tr w:rsidR="004776C3" w:rsidTr="00C71B94">
        <w:tc>
          <w:tcPr>
            <w:tcW w:w="2148" w:type="dxa"/>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国家发明专利</w:t>
            </w:r>
          </w:p>
        </w:tc>
        <w:tc>
          <w:tcPr>
            <w:tcW w:w="2147" w:type="dxa"/>
          </w:tcPr>
          <w:p w:rsidR="004776C3" w:rsidRDefault="004776C3" w:rsidP="00C71B94">
            <w:pPr>
              <w:jc w:val="center"/>
              <w:rPr>
                <w:rFonts w:ascii="仿宋" w:eastAsia="仿宋" w:hAnsi="仿宋" w:cs="仿宋"/>
                <w:sz w:val="24"/>
                <w:szCs w:val="24"/>
              </w:rPr>
            </w:pPr>
            <w:r>
              <w:rPr>
                <w:rFonts w:ascii="仿宋" w:eastAsia="仿宋" w:hAnsi="仿宋" w:cs="仿宋" w:hint="eastAsia"/>
                <w:sz w:val="24"/>
                <w:szCs w:val="24"/>
              </w:rPr>
              <w:t>50</w:t>
            </w:r>
          </w:p>
        </w:tc>
        <w:tc>
          <w:tcPr>
            <w:tcW w:w="2147" w:type="dxa"/>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20</w:t>
            </w:r>
          </w:p>
        </w:tc>
        <w:tc>
          <w:tcPr>
            <w:tcW w:w="2080" w:type="dxa"/>
          </w:tcPr>
          <w:p w:rsidR="004776C3" w:rsidRDefault="004776C3" w:rsidP="00C71B94">
            <w:pPr>
              <w:jc w:val="center"/>
              <w:rPr>
                <w:rFonts w:ascii="仿宋" w:eastAsia="仿宋" w:hAnsi="仿宋" w:cs="仿宋"/>
                <w:sz w:val="24"/>
                <w:szCs w:val="24"/>
              </w:rPr>
            </w:pPr>
            <w:r>
              <w:rPr>
                <w:rFonts w:ascii="仿宋" w:eastAsia="仿宋" w:hAnsi="仿宋" w:cs="仿宋" w:hint="eastAsia"/>
                <w:sz w:val="24"/>
                <w:szCs w:val="24"/>
              </w:rPr>
              <w:t>2</w:t>
            </w:r>
          </w:p>
        </w:tc>
      </w:tr>
      <w:tr w:rsidR="004776C3" w:rsidTr="00C71B94">
        <w:tc>
          <w:tcPr>
            <w:tcW w:w="2148" w:type="dxa"/>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实用新型专利</w:t>
            </w:r>
          </w:p>
        </w:tc>
        <w:tc>
          <w:tcPr>
            <w:tcW w:w="2147" w:type="dxa"/>
          </w:tcPr>
          <w:p w:rsidR="004776C3" w:rsidRDefault="004776C3" w:rsidP="00C71B94">
            <w:pPr>
              <w:jc w:val="center"/>
              <w:rPr>
                <w:rFonts w:ascii="仿宋" w:eastAsia="仿宋" w:hAnsi="仿宋" w:cs="仿宋"/>
                <w:sz w:val="24"/>
                <w:szCs w:val="24"/>
              </w:rPr>
            </w:pPr>
            <w:r>
              <w:rPr>
                <w:rFonts w:ascii="仿宋" w:eastAsia="仿宋" w:hAnsi="仿宋" w:cs="仿宋" w:hint="eastAsia"/>
                <w:sz w:val="24"/>
                <w:szCs w:val="24"/>
              </w:rPr>
              <w:t>30</w:t>
            </w:r>
          </w:p>
        </w:tc>
        <w:tc>
          <w:tcPr>
            <w:tcW w:w="2147" w:type="dxa"/>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10</w:t>
            </w:r>
          </w:p>
        </w:tc>
        <w:tc>
          <w:tcPr>
            <w:tcW w:w="2080" w:type="dxa"/>
          </w:tcPr>
          <w:p w:rsidR="004776C3" w:rsidRDefault="004776C3" w:rsidP="00C71B94">
            <w:pPr>
              <w:jc w:val="center"/>
              <w:rPr>
                <w:rFonts w:ascii="仿宋" w:eastAsia="仿宋" w:hAnsi="仿宋" w:cs="仿宋"/>
                <w:sz w:val="24"/>
                <w:szCs w:val="24"/>
              </w:rPr>
            </w:pPr>
            <w:r>
              <w:rPr>
                <w:rFonts w:ascii="仿宋" w:eastAsia="仿宋" w:hAnsi="仿宋" w:cs="仿宋" w:hint="eastAsia"/>
                <w:sz w:val="24"/>
                <w:szCs w:val="24"/>
              </w:rPr>
              <w:t>1</w:t>
            </w:r>
          </w:p>
        </w:tc>
      </w:tr>
      <w:tr w:rsidR="004776C3" w:rsidTr="00C71B94">
        <w:tc>
          <w:tcPr>
            <w:tcW w:w="2148"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软件著作权</w:t>
            </w:r>
          </w:p>
        </w:tc>
        <w:tc>
          <w:tcPr>
            <w:tcW w:w="2147"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10</w:t>
            </w:r>
          </w:p>
        </w:tc>
        <w:tc>
          <w:tcPr>
            <w:tcW w:w="2147"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5</w:t>
            </w:r>
          </w:p>
        </w:tc>
        <w:tc>
          <w:tcPr>
            <w:tcW w:w="2080"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0.5</w:t>
            </w:r>
          </w:p>
        </w:tc>
      </w:tr>
    </w:tbl>
    <w:p w:rsidR="004776C3" w:rsidRDefault="004776C3" w:rsidP="004776C3">
      <w:pPr>
        <w:ind w:firstLineChars="200" w:firstLine="482"/>
        <w:rPr>
          <w:rFonts w:ascii="仿宋" w:eastAsia="仿宋" w:hAnsi="仿宋" w:cs="仿宋"/>
          <w:b/>
          <w:bCs/>
          <w:sz w:val="24"/>
          <w:szCs w:val="24"/>
        </w:rPr>
      </w:pPr>
      <w:r>
        <w:rPr>
          <w:rFonts w:ascii="仿宋" w:eastAsia="仿宋" w:hAnsi="仿宋" w:cs="仿宋" w:hint="eastAsia"/>
          <w:b/>
          <w:bCs/>
          <w:sz w:val="24"/>
          <w:szCs w:val="24"/>
        </w:rPr>
        <w:t>备注：</w:t>
      </w:r>
    </w:p>
    <w:p w:rsidR="004776C3" w:rsidRDefault="004776C3" w:rsidP="004776C3">
      <w:pPr>
        <w:numPr>
          <w:ilvl w:val="0"/>
          <w:numId w:val="1"/>
        </w:numPr>
        <w:ind w:firstLineChars="200" w:firstLine="482"/>
        <w:rPr>
          <w:rFonts w:ascii="仿宋" w:eastAsia="仿宋" w:hAnsi="仿宋" w:cs="仿宋" w:hint="eastAsia"/>
          <w:bCs/>
          <w:sz w:val="24"/>
          <w:szCs w:val="24"/>
        </w:rPr>
      </w:pPr>
      <w:r>
        <w:rPr>
          <w:rFonts w:ascii="仿宋" w:eastAsia="仿宋" w:hAnsi="仿宋" w:cs="仿宋" w:hint="eastAsia"/>
          <w:b/>
          <w:bCs/>
          <w:sz w:val="24"/>
          <w:szCs w:val="24"/>
        </w:rPr>
        <w:t>只有专利所有</w:t>
      </w:r>
      <w:r>
        <w:rPr>
          <w:rFonts w:ascii="仿宋" w:eastAsia="仿宋" w:hAnsi="仿宋" w:cs="仿宋"/>
          <w:b/>
          <w:bCs/>
          <w:sz w:val="24"/>
          <w:szCs w:val="24"/>
        </w:rPr>
        <w:t>权归属</w:t>
      </w:r>
      <w:r>
        <w:rPr>
          <w:rFonts w:ascii="仿宋" w:eastAsia="仿宋" w:hAnsi="仿宋" w:cs="仿宋" w:hint="eastAsia"/>
          <w:b/>
          <w:bCs/>
          <w:sz w:val="24"/>
          <w:szCs w:val="24"/>
        </w:rPr>
        <w:t>西南</w:t>
      </w:r>
      <w:r>
        <w:rPr>
          <w:rFonts w:ascii="仿宋" w:eastAsia="仿宋" w:hAnsi="仿宋" w:cs="仿宋"/>
          <w:b/>
          <w:bCs/>
          <w:sz w:val="24"/>
          <w:szCs w:val="24"/>
        </w:rPr>
        <w:t>交通大学</w:t>
      </w:r>
      <w:r>
        <w:rPr>
          <w:rFonts w:ascii="仿宋" w:eastAsia="仿宋" w:hAnsi="仿宋" w:cs="仿宋" w:hint="eastAsia"/>
          <w:b/>
          <w:bCs/>
          <w:sz w:val="24"/>
          <w:szCs w:val="24"/>
        </w:rPr>
        <w:t>才能参加认定。专利作者权重参考本细则第六条</w:t>
      </w:r>
      <w:r>
        <w:rPr>
          <w:rFonts w:ascii="仿宋" w:eastAsia="仿宋" w:hAnsi="仿宋" w:cs="仿宋" w:hint="eastAsia"/>
          <w:bCs/>
          <w:sz w:val="24"/>
          <w:szCs w:val="24"/>
        </w:rPr>
        <w:t>。</w:t>
      </w:r>
    </w:p>
    <w:p w:rsidR="004776C3" w:rsidRDefault="004776C3" w:rsidP="004776C3">
      <w:pPr>
        <w:ind w:firstLineChars="200" w:firstLine="482"/>
        <w:rPr>
          <w:rFonts w:ascii="仿宋" w:eastAsia="仿宋" w:hAnsi="仿宋" w:cs="仿宋" w:hint="eastAsia"/>
          <w:bCs/>
          <w:sz w:val="24"/>
          <w:szCs w:val="24"/>
        </w:rPr>
      </w:pPr>
      <w:r>
        <w:rPr>
          <w:rFonts w:ascii="仿宋" w:eastAsia="仿宋" w:hAnsi="仿宋" w:cs="仿宋" w:hint="eastAsia"/>
          <w:b/>
          <w:bCs/>
          <w:color w:val="FF0000"/>
          <w:sz w:val="24"/>
          <w:szCs w:val="24"/>
        </w:rPr>
        <w:t>2、</w:t>
      </w:r>
      <w:r>
        <w:rPr>
          <w:rFonts w:ascii="仿宋" w:eastAsia="仿宋" w:hAnsi="仿宋" w:cs="仿宋"/>
          <w:b/>
          <w:bCs/>
          <w:color w:val="FF0000"/>
          <w:sz w:val="24"/>
          <w:szCs w:val="24"/>
        </w:rPr>
        <w:t>专利和软件</w:t>
      </w:r>
      <w:r>
        <w:rPr>
          <w:rFonts w:ascii="仿宋" w:eastAsia="仿宋" w:hAnsi="仿宋" w:cs="仿宋" w:hint="eastAsia"/>
          <w:b/>
          <w:bCs/>
          <w:color w:val="FF0000"/>
          <w:sz w:val="24"/>
          <w:szCs w:val="24"/>
        </w:rPr>
        <w:t>著作权的</w:t>
      </w:r>
      <w:r>
        <w:rPr>
          <w:rFonts w:ascii="仿宋" w:eastAsia="仿宋" w:hAnsi="仿宋" w:cs="仿宋"/>
          <w:b/>
          <w:bCs/>
          <w:color w:val="FF0000"/>
          <w:sz w:val="24"/>
          <w:szCs w:val="24"/>
        </w:rPr>
        <w:t>内容需与本学科主体研究方向有密切关系</w:t>
      </w:r>
      <w:r>
        <w:rPr>
          <w:rFonts w:ascii="仿宋" w:eastAsia="仿宋" w:hAnsi="仿宋" w:cs="仿宋" w:hint="eastAsia"/>
          <w:b/>
          <w:bCs/>
          <w:color w:val="FF0000"/>
          <w:sz w:val="24"/>
          <w:szCs w:val="24"/>
        </w:rPr>
        <w:t>，</w:t>
      </w:r>
      <w:r>
        <w:rPr>
          <w:rFonts w:ascii="仿宋" w:eastAsia="仿宋" w:hAnsi="仿宋" w:cs="仿宋"/>
          <w:b/>
          <w:bCs/>
          <w:color w:val="FF0000"/>
          <w:sz w:val="24"/>
          <w:szCs w:val="24"/>
        </w:rPr>
        <w:t>否则不予</w:t>
      </w:r>
      <w:r>
        <w:rPr>
          <w:rFonts w:ascii="仿宋" w:eastAsia="仿宋" w:hAnsi="仿宋" w:cs="仿宋" w:hint="eastAsia"/>
          <w:b/>
          <w:bCs/>
          <w:color w:val="FF0000"/>
          <w:sz w:val="24"/>
          <w:szCs w:val="24"/>
        </w:rPr>
        <w:t>认可。</w:t>
      </w:r>
    </w:p>
    <w:p w:rsidR="004776C3" w:rsidRDefault="004776C3" w:rsidP="004776C3">
      <w:pPr>
        <w:spacing w:beforeLines="50" w:before="156" w:afterLines="50" w:after="156"/>
        <w:outlineLvl w:val="0"/>
        <w:rPr>
          <w:rFonts w:ascii="仿宋" w:eastAsia="仿宋" w:hAnsi="仿宋" w:cs="仿宋" w:hint="eastAsia"/>
          <w:b/>
          <w:bCs/>
          <w:sz w:val="28"/>
          <w:szCs w:val="28"/>
        </w:rPr>
      </w:pPr>
      <w:r>
        <w:rPr>
          <w:rFonts w:ascii="仿宋" w:eastAsia="仿宋" w:hAnsi="仿宋" w:cs="仿宋" w:hint="eastAsia"/>
          <w:b/>
          <w:bCs/>
          <w:sz w:val="28"/>
          <w:szCs w:val="28"/>
        </w:rPr>
        <w:t>四</w:t>
      </w:r>
      <w:r>
        <w:rPr>
          <w:rFonts w:ascii="仿宋" w:eastAsia="仿宋" w:hAnsi="仿宋" w:cs="仿宋"/>
          <w:b/>
          <w:bCs/>
          <w:sz w:val="28"/>
          <w:szCs w:val="28"/>
        </w:rPr>
        <w:t xml:space="preserve">  </w:t>
      </w:r>
      <w:r>
        <w:rPr>
          <w:rFonts w:ascii="仿宋" w:eastAsia="仿宋" w:hAnsi="仿宋" w:cs="仿宋" w:hint="eastAsia"/>
          <w:b/>
          <w:bCs/>
          <w:sz w:val="28"/>
          <w:szCs w:val="28"/>
        </w:rPr>
        <w:t>科研项目加分</w:t>
      </w:r>
    </w:p>
    <w:p w:rsidR="004776C3" w:rsidRDefault="004776C3" w:rsidP="004776C3">
      <w:pPr>
        <w:ind w:firstLineChars="200" w:firstLine="480"/>
        <w:jc w:val="center"/>
        <w:rPr>
          <w:rFonts w:ascii="仿宋" w:eastAsia="仿宋" w:hAnsi="仿宋" w:cs="仿宋"/>
          <w:bCs/>
          <w:sz w:val="24"/>
          <w:szCs w:val="24"/>
        </w:rPr>
      </w:pPr>
      <w:r>
        <w:rPr>
          <w:rFonts w:ascii="仿宋" w:eastAsia="仿宋" w:hAnsi="仿宋" w:cs="仿宋" w:hint="eastAsia"/>
          <w:bCs/>
          <w:sz w:val="24"/>
          <w:szCs w:val="24"/>
        </w:rPr>
        <w:t>表3 科研项目加分一览表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007"/>
        <w:gridCol w:w="1843"/>
      </w:tblGrid>
      <w:tr w:rsidR="004776C3" w:rsidTr="00C71B94">
        <w:trPr>
          <w:jc w:val="center"/>
        </w:trPr>
        <w:tc>
          <w:tcPr>
            <w:tcW w:w="1668"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项目等级</w:t>
            </w:r>
          </w:p>
        </w:tc>
        <w:tc>
          <w:tcPr>
            <w:tcW w:w="4007"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主持</w:t>
            </w:r>
          </w:p>
        </w:tc>
        <w:tc>
          <w:tcPr>
            <w:tcW w:w="1843"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参与</w:t>
            </w:r>
          </w:p>
        </w:tc>
      </w:tr>
      <w:tr w:rsidR="004776C3" w:rsidTr="00C71B94">
        <w:trPr>
          <w:jc w:val="center"/>
        </w:trPr>
        <w:tc>
          <w:tcPr>
            <w:tcW w:w="1668"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A类</w:t>
            </w:r>
          </w:p>
        </w:tc>
        <w:tc>
          <w:tcPr>
            <w:tcW w:w="4007" w:type="dxa"/>
            <w:vAlign w:val="center"/>
          </w:tcPr>
          <w:p w:rsidR="004776C3" w:rsidRDefault="004776C3" w:rsidP="00C71B94">
            <w:pPr>
              <w:jc w:val="center"/>
              <w:rPr>
                <w:rFonts w:ascii="仿宋" w:eastAsia="仿宋" w:hAnsi="仿宋" w:cs="仿宋"/>
                <w:sz w:val="24"/>
                <w:szCs w:val="24"/>
              </w:rPr>
            </w:pPr>
            <w:r>
              <w:rPr>
                <w:rFonts w:ascii="仿宋" w:eastAsia="仿宋" w:hAnsi="仿宋" w:cs="仿宋" w:hint="eastAsia"/>
                <w:sz w:val="24"/>
                <w:szCs w:val="24"/>
              </w:rPr>
              <w:t>50</w:t>
            </w:r>
          </w:p>
        </w:tc>
        <w:tc>
          <w:tcPr>
            <w:tcW w:w="1843"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5</w:t>
            </w:r>
          </w:p>
        </w:tc>
      </w:tr>
      <w:tr w:rsidR="004776C3" w:rsidTr="00C71B94">
        <w:trPr>
          <w:jc w:val="center"/>
        </w:trPr>
        <w:tc>
          <w:tcPr>
            <w:tcW w:w="1668"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B类</w:t>
            </w:r>
          </w:p>
        </w:tc>
        <w:tc>
          <w:tcPr>
            <w:tcW w:w="4007" w:type="dxa"/>
            <w:vAlign w:val="center"/>
          </w:tcPr>
          <w:p w:rsidR="004776C3" w:rsidRDefault="004776C3" w:rsidP="00C71B94">
            <w:pPr>
              <w:jc w:val="center"/>
              <w:rPr>
                <w:rFonts w:ascii="仿宋" w:eastAsia="仿宋" w:hAnsi="仿宋" w:cs="仿宋"/>
                <w:sz w:val="24"/>
                <w:szCs w:val="24"/>
              </w:rPr>
            </w:pPr>
            <w:r>
              <w:rPr>
                <w:rFonts w:ascii="仿宋" w:eastAsia="仿宋" w:hAnsi="仿宋" w:cs="仿宋" w:hint="eastAsia"/>
                <w:sz w:val="24"/>
                <w:szCs w:val="24"/>
              </w:rPr>
              <w:t>30</w:t>
            </w:r>
          </w:p>
        </w:tc>
        <w:tc>
          <w:tcPr>
            <w:tcW w:w="1843"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2</w:t>
            </w:r>
          </w:p>
        </w:tc>
      </w:tr>
      <w:tr w:rsidR="004776C3" w:rsidTr="00C71B94">
        <w:trPr>
          <w:jc w:val="center"/>
        </w:trPr>
        <w:tc>
          <w:tcPr>
            <w:tcW w:w="1668"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C类</w:t>
            </w:r>
          </w:p>
        </w:tc>
        <w:tc>
          <w:tcPr>
            <w:tcW w:w="4007"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20</w:t>
            </w:r>
          </w:p>
        </w:tc>
        <w:tc>
          <w:tcPr>
            <w:tcW w:w="1843" w:type="dxa"/>
          </w:tcPr>
          <w:p w:rsidR="004776C3" w:rsidRDefault="004776C3" w:rsidP="00C71B94">
            <w:pPr>
              <w:jc w:val="center"/>
              <w:rPr>
                <w:rFonts w:ascii="仿宋" w:eastAsia="仿宋" w:hAnsi="仿宋" w:cs="仿宋" w:hint="eastAsia"/>
                <w:sz w:val="24"/>
                <w:szCs w:val="24"/>
              </w:rPr>
            </w:pPr>
            <w:r>
              <w:rPr>
                <w:rFonts w:ascii="仿宋" w:eastAsia="仿宋" w:hAnsi="仿宋" w:cs="仿宋" w:hint="eastAsia"/>
                <w:sz w:val="24"/>
                <w:szCs w:val="24"/>
              </w:rPr>
              <w:t>1</w:t>
            </w:r>
          </w:p>
        </w:tc>
      </w:tr>
    </w:tbl>
    <w:p w:rsidR="004776C3" w:rsidRDefault="004776C3" w:rsidP="004776C3">
      <w:pPr>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备注</w:t>
      </w:r>
      <w:r>
        <w:rPr>
          <w:rFonts w:ascii="仿宋" w:eastAsia="仿宋" w:hAnsi="仿宋" w:cs="仿宋"/>
          <w:b/>
          <w:bCs/>
          <w:sz w:val="24"/>
          <w:szCs w:val="24"/>
        </w:rPr>
        <w:t>：</w:t>
      </w:r>
    </w:p>
    <w:p w:rsidR="004776C3" w:rsidRDefault="004776C3" w:rsidP="004776C3">
      <w:pPr>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1、参加项目只计校内导师的项目，没有实质性参加导师项目的不应计分。</w:t>
      </w:r>
    </w:p>
    <w:p w:rsidR="004776C3" w:rsidRDefault="004776C3" w:rsidP="004776C3">
      <w:pPr>
        <w:ind w:firstLineChars="200" w:firstLine="482"/>
        <w:rPr>
          <w:rFonts w:ascii="仿宋" w:eastAsia="仿宋" w:hAnsi="仿宋" w:cs="仿宋"/>
          <w:b/>
          <w:bCs/>
          <w:sz w:val="24"/>
          <w:szCs w:val="24"/>
        </w:rPr>
      </w:pPr>
      <w:r>
        <w:rPr>
          <w:rFonts w:ascii="仿宋" w:eastAsia="仿宋" w:hAnsi="仿宋" w:cs="仿宋" w:hint="eastAsia"/>
          <w:b/>
          <w:bCs/>
          <w:sz w:val="24"/>
          <w:szCs w:val="24"/>
        </w:rPr>
        <w:t>2、对参与科研项目研究工作，可计分的界定为开题报告内容或所发表论文内容与项目研究内容关系密切，</w:t>
      </w:r>
      <w:r>
        <w:rPr>
          <w:rFonts w:ascii="仿宋" w:eastAsia="仿宋" w:hAnsi="仿宋" w:cs="仿宋" w:hint="eastAsia"/>
          <w:b/>
          <w:bCs/>
          <w:color w:val="000000"/>
          <w:sz w:val="24"/>
          <w:szCs w:val="24"/>
        </w:rPr>
        <w:t>所发表论文必须为主要作者(SCI/SSCI/EI第三作者及以上，其他论文第一作者），</w:t>
      </w:r>
      <w:r>
        <w:rPr>
          <w:rFonts w:ascii="仿宋" w:eastAsia="仿宋" w:hAnsi="仿宋" w:cs="仿宋" w:hint="eastAsia"/>
          <w:b/>
          <w:bCs/>
          <w:sz w:val="24"/>
          <w:szCs w:val="24"/>
        </w:rPr>
        <w:t>需要导师签字确认。对符合以上条件的学生应给予参与项目计分。</w:t>
      </w:r>
    </w:p>
    <w:p w:rsidR="004776C3" w:rsidRDefault="004776C3" w:rsidP="004776C3">
      <w:pPr>
        <w:ind w:firstLineChars="200" w:firstLine="482"/>
        <w:rPr>
          <w:rFonts w:ascii="仿宋" w:eastAsia="仿宋" w:hAnsi="仿宋" w:cs="仿宋" w:hint="eastAsia"/>
          <w:b/>
          <w:bCs/>
          <w:sz w:val="24"/>
          <w:szCs w:val="24"/>
        </w:rPr>
      </w:pPr>
      <w:r>
        <w:rPr>
          <w:rFonts w:ascii="仿宋" w:eastAsia="仿宋" w:hAnsi="仿宋" w:cs="仿宋"/>
          <w:b/>
          <w:bCs/>
          <w:sz w:val="24"/>
          <w:szCs w:val="24"/>
        </w:rPr>
        <w:t>3</w:t>
      </w:r>
      <w:r>
        <w:rPr>
          <w:rFonts w:ascii="仿宋" w:eastAsia="仿宋" w:hAnsi="仿宋" w:cs="仿宋" w:hint="eastAsia"/>
          <w:b/>
          <w:bCs/>
          <w:sz w:val="24"/>
          <w:szCs w:val="24"/>
        </w:rPr>
        <w:t>、对参加两个或两个以上项目的，不按参加项目累积计分。</w:t>
      </w:r>
    </w:p>
    <w:p w:rsidR="004776C3" w:rsidRDefault="004776C3" w:rsidP="004776C3">
      <w:pPr>
        <w:ind w:firstLineChars="200" w:firstLine="482"/>
        <w:rPr>
          <w:rFonts w:ascii="仿宋" w:eastAsia="仿宋" w:hAnsi="仿宋" w:cs="仿宋" w:hint="eastAsia"/>
          <w:b/>
          <w:bCs/>
          <w:sz w:val="24"/>
          <w:szCs w:val="24"/>
        </w:rPr>
      </w:pPr>
    </w:p>
    <w:p w:rsidR="004776C3" w:rsidRDefault="004776C3" w:rsidP="004776C3">
      <w:pPr>
        <w:spacing w:beforeLines="50" w:before="156" w:afterLines="50" w:after="156"/>
        <w:outlineLvl w:val="0"/>
        <w:rPr>
          <w:rFonts w:ascii="仿宋" w:eastAsia="仿宋" w:hAnsi="仿宋" w:cs="仿宋" w:hint="eastAsia"/>
          <w:b/>
          <w:bCs/>
          <w:sz w:val="28"/>
          <w:szCs w:val="28"/>
        </w:rPr>
      </w:pPr>
      <w:r>
        <w:rPr>
          <w:rFonts w:ascii="仿宋" w:eastAsia="仿宋" w:hAnsi="仿宋" w:cs="仿宋" w:hint="eastAsia"/>
          <w:b/>
          <w:bCs/>
          <w:sz w:val="28"/>
          <w:szCs w:val="28"/>
        </w:rPr>
        <w:lastRenderedPageBreak/>
        <w:t>五</w:t>
      </w:r>
      <w:r>
        <w:rPr>
          <w:rFonts w:ascii="仿宋" w:eastAsia="仿宋" w:hAnsi="仿宋" w:cs="仿宋"/>
          <w:b/>
          <w:bCs/>
          <w:sz w:val="28"/>
          <w:szCs w:val="28"/>
        </w:rPr>
        <w:t xml:space="preserve"> </w:t>
      </w:r>
      <w:r>
        <w:rPr>
          <w:rFonts w:ascii="仿宋" w:eastAsia="仿宋" w:hAnsi="仿宋" w:cs="仿宋" w:hint="eastAsia"/>
          <w:b/>
          <w:bCs/>
          <w:sz w:val="28"/>
          <w:szCs w:val="28"/>
        </w:rPr>
        <w:t>重大奖励加分</w:t>
      </w:r>
    </w:p>
    <w:p w:rsidR="004776C3" w:rsidRDefault="004776C3" w:rsidP="004776C3">
      <w:pPr>
        <w:ind w:firstLineChars="200" w:firstLine="480"/>
        <w:jc w:val="center"/>
        <w:rPr>
          <w:rFonts w:ascii="仿宋" w:eastAsia="仿宋" w:hAnsi="仿宋" w:cs="仿宋"/>
          <w:bCs/>
          <w:sz w:val="24"/>
          <w:szCs w:val="24"/>
        </w:rPr>
      </w:pPr>
      <w:r>
        <w:rPr>
          <w:rFonts w:ascii="仿宋" w:eastAsia="仿宋" w:hAnsi="仿宋" w:cs="仿宋" w:hint="eastAsia"/>
          <w:bCs/>
          <w:sz w:val="24"/>
          <w:szCs w:val="24"/>
        </w:rPr>
        <w:t>表4 重大奖励加分一览表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2126"/>
        <w:gridCol w:w="992"/>
        <w:gridCol w:w="851"/>
        <w:gridCol w:w="9"/>
        <w:gridCol w:w="785"/>
        <w:gridCol w:w="907"/>
      </w:tblGrid>
      <w:tr w:rsidR="004776C3" w:rsidTr="00C71B94">
        <w:tc>
          <w:tcPr>
            <w:tcW w:w="1384" w:type="dxa"/>
            <w:vMerge w:val="restart"/>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项目等级</w:t>
            </w:r>
          </w:p>
        </w:tc>
        <w:tc>
          <w:tcPr>
            <w:tcW w:w="1276" w:type="dxa"/>
            <w:vMerge w:val="restart"/>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等级</w:t>
            </w:r>
          </w:p>
        </w:tc>
        <w:tc>
          <w:tcPr>
            <w:tcW w:w="2126" w:type="dxa"/>
            <w:vMerge w:val="restart"/>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分值</w:t>
            </w:r>
          </w:p>
        </w:tc>
        <w:tc>
          <w:tcPr>
            <w:tcW w:w="992" w:type="dxa"/>
            <w:vMerge w:val="restart"/>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个人</w:t>
            </w:r>
          </w:p>
        </w:tc>
        <w:tc>
          <w:tcPr>
            <w:tcW w:w="2552" w:type="dxa"/>
            <w:gridSpan w:val="4"/>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团体</w:t>
            </w:r>
          </w:p>
        </w:tc>
      </w:tr>
      <w:tr w:rsidR="004776C3" w:rsidTr="00C71B94">
        <w:tc>
          <w:tcPr>
            <w:tcW w:w="1384" w:type="dxa"/>
            <w:vMerge/>
            <w:vAlign w:val="center"/>
          </w:tcPr>
          <w:p w:rsidR="004776C3" w:rsidRDefault="004776C3" w:rsidP="00C71B94">
            <w:pPr>
              <w:jc w:val="center"/>
              <w:rPr>
                <w:rFonts w:ascii="仿宋" w:eastAsia="仿宋" w:hAnsi="仿宋" w:cs="Times New Roman"/>
                <w:sz w:val="24"/>
                <w:szCs w:val="24"/>
              </w:rPr>
            </w:pPr>
          </w:p>
        </w:tc>
        <w:tc>
          <w:tcPr>
            <w:tcW w:w="1276" w:type="dxa"/>
            <w:vMerge/>
            <w:vAlign w:val="center"/>
          </w:tcPr>
          <w:p w:rsidR="004776C3" w:rsidRDefault="004776C3" w:rsidP="00C71B94">
            <w:pPr>
              <w:jc w:val="center"/>
              <w:rPr>
                <w:rFonts w:ascii="仿宋" w:eastAsia="仿宋" w:hAnsi="仿宋" w:cs="Times New Roman"/>
                <w:sz w:val="24"/>
                <w:szCs w:val="24"/>
              </w:rPr>
            </w:pPr>
          </w:p>
        </w:tc>
        <w:tc>
          <w:tcPr>
            <w:tcW w:w="2126" w:type="dxa"/>
            <w:vMerge/>
            <w:vAlign w:val="center"/>
          </w:tcPr>
          <w:p w:rsidR="004776C3" w:rsidRDefault="004776C3" w:rsidP="00C71B94">
            <w:pPr>
              <w:jc w:val="center"/>
              <w:rPr>
                <w:rFonts w:ascii="仿宋" w:eastAsia="仿宋" w:hAnsi="仿宋" w:cs="Times New Roman"/>
                <w:sz w:val="24"/>
                <w:szCs w:val="24"/>
              </w:rPr>
            </w:pPr>
          </w:p>
        </w:tc>
        <w:tc>
          <w:tcPr>
            <w:tcW w:w="992" w:type="dxa"/>
            <w:vMerge/>
            <w:vAlign w:val="center"/>
          </w:tcPr>
          <w:p w:rsidR="004776C3" w:rsidRDefault="004776C3" w:rsidP="00C71B94">
            <w:pPr>
              <w:jc w:val="center"/>
              <w:rPr>
                <w:rFonts w:ascii="仿宋" w:eastAsia="仿宋" w:hAnsi="仿宋" w:cs="Times New Roman"/>
                <w:sz w:val="24"/>
                <w:szCs w:val="24"/>
              </w:rPr>
            </w:pPr>
          </w:p>
        </w:tc>
        <w:tc>
          <w:tcPr>
            <w:tcW w:w="851" w:type="dxa"/>
            <w:vAlign w:val="center"/>
          </w:tcPr>
          <w:p w:rsidR="004776C3" w:rsidRDefault="004776C3" w:rsidP="00C71B94">
            <w:pPr>
              <w:jc w:val="center"/>
              <w:rPr>
                <w:rFonts w:ascii="仿宋" w:eastAsia="仿宋" w:hAnsi="仿宋" w:cs="Times New Roman"/>
                <w:sz w:val="24"/>
                <w:szCs w:val="24"/>
              </w:rPr>
            </w:pPr>
            <w:proofErr w:type="gramStart"/>
            <w:r>
              <w:rPr>
                <w:rFonts w:ascii="仿宋" w:eastAsia="仿宋" w:hAnsi="仿宋" w:cs="仿宋" w:hint="eastAsia"/>
                <w:sz w:val="24"/>
                <w:szCs w:val="24"/>
              </w:rPr>
              <w:t>一</w:t>
            </w:r>
            <w:proofErr w:type="gramEnd"/>
          </w:p>
        </w:tc>
        <w:tc>
          <w:tcPr>
            <w:tcW w:w="794" w:type="dxa"/>
            <w:gridSpan w:val="2"/>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二</w:t>
            </w:r>
          </w:p>
        </w:tc>
        <w:tc>
          <w:tcPr>
            <w:tcW w:w="907"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三</w:t>
            </w:r>
          </w:p>
        </w:tc>
      </w:tr>
      <w:tr w:rsidR="004776C3" w:rsidTr="00C71B94">
        <w:tc>
          <w:tcPr>
            <w:tcW w:w="1384" w:type="dxa"/>
            <w:vMerge w:val="restart"/>
            <w:vAlign w:val="center"/>
          </w:tcPr>
          <w:p w:rsidR="004776C3" w:rsidRDefault="004776C3" w:rsidP="00C71B94">
            <w:pPr>
              <w:jc w:val="center"/>
              <w:rPr>
                <w:rFonts w:ascii="仿宋" w:eastAsia="仿宋" w:hAnsi="仿宋" w:cs="Times New Roman"/>
                <w:sz w:val="24"/>
                <w:szCs w:val="24"/>
              </w:rPr>
            </w:pPr>
            <w:bookmarkStart w:id="0" w:name="_Hlk366423717"/>
            <w:r>
              <w:rPr>
                <w:rFonts w:ascii="仿宋" w:eastAsia="仿宋" w:hAnsi="仿宋" w:cs="仿宋" w:hint="eastAsia"/>
                <w:sz w:val="24"/>
                <w:szCs w:val="24"/>
              </w:rPr>
              <w:t>国家级</w:t>
            </w:r>
          </w:p>
        </w:tc>
        <w:tc>
          <w:tcPr>
            <w:tcW w:w="1276" w:type="dxa"/>
            <w:vAlign w:val="center"/>
          </w:tcPr>
          <w:p w:rsidR="004776C3" w:rsidRDefault="004776C3" w:rsidP="00C71B94">
            <w:pPr>
              <w:jc w:val="center"/>
              <w:rPr>
                <w:rFonts w:ascii="仿宋" w:eastAsia="仿宋" w:hAnsi="仿宋" w:cs="Times New Roman"/>
                <w:sz w:val="24"/>
                <w:szCs w:val="24"/>
              </w:rPr>
            </w:pPr>
            <w:bookmarkStart w:id="1" w:name="OLE_LINK18"/>
            <w:bookmarkStart w:id="2" w:name="OLE_LINK19"/>
            <w:bookmarkStart w:id="3" w:name="OLE_LINK20"/>
            <w:r>
              <w:rPr>
                <w:rFonts w:ascii="仿宋" w:eastAsia="仿宋" w:hAnsi="仿宋" w:cs="仿宋" w:hint="eastAsia"/>
                <w:sz w:val="24"/>
                <w:szCs w:val="24"/>
              </w:rPr>
              <w:t>一等奖</w:t>
            </w:r>
            <w:bookmarkEnd w:id="1"/>
            <w:bookmarkEnd w:id="2"/>
            <w:bookmarkEnd w:id="3"/>
          </w:p>
        </w:tc>
        <w:tc>
          <w:tcPr>
            <w:tcW w:w="2126"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20</w:t>
            </w:r>
          </w:p>
        </w:tc>
        <w:tc>
          <w:tcPr>
            <w:tcW w:w="992"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100%</w:t>
            </w:r>
          </w:p>
        </w:tc>
        <w:tc>
          <w:tcPr>
            <w:tcW w:w="860" w:type="dxa"/>
            <w:gridSpan w:val="2"/>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50%</w:t>
            </w:r>
          </w:p>
        </w:tc>
        <w:tc>
          <w:tcPr>
            <w:tcW w:w="785"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30%</w:t>
            </w:r>
          </w:p>
        </w:tc>
        <w:tc>
          <w:tcPr>
            <w:tcW w:w="907"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20%</w:t>
            </w:r>
          </w:p>
        </w:tc>
      </w:tr>
      <w:tr w:rsidR="004776C3" w:rsidTr="00C71B94">
        <w:tc>
          <w:tcPr>
            <w:tcW w:w="1384" w:type="dxa"/>
            <w:vMerge/>
            <w:vAlign w:val="center"/>
          </w:tcPr>
          <w:p w:rsidR="004776C3" w:rsidRDefault="004776C3" w:rsidP="00C71B94">
            <w:pPr>
              <w:jc w:val="center"/>
              <w:rPr>
                <w:rFonts w:ascii="仿宋" w:eastAsia="仿宋" w:hAnsi="仿宋" w:cs="Times New Roman"/>
                <w:sz w:val="24"/>
                <w:szCs w:val="24"/>
              </w:rPr>
            </w:pPr>
          </w:p>
        </w:tc>
        <w:tc>
          <w:tcPr>
            <w:tcW w:w="1276"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二等奖</w:t>
            </w:r>
          </w:p>
        </w:tc>
        <w:tc>
          <w:tcPr>
            <w:tcW w:w="2126"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16</w:t>
            </w:r>
          </w:p>
        </w:tc>
        <w:tc>
          <w:tcPr>
            <w:tcW w:w="992"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100%</w:t>
            </w:r>
          </w:p>
        </w:tc>
        <w:tc>
          <w:tcPr>
            <w:tcW w:w="860" w:type="dxa"/>
            <w:gridSpan w:val="2"/>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50%</w:t>
            </w:r>
          </w:p>
        </w:tc>
        <w:tc>
          <w:tcPr>
            <w:tcW w:w="785"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30%</w:t>
            </w:r>
          </w:p>
        </w:tc>
        <w:tc>
          <w:tcPr>
            <w:tcW w:w="907"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20%</w:t>
            </w:r>
          </w:p>
        </w:tc>
      </w:tr>
      <w:tr w:rsidR="004776C3" w:rsidTr="00C71B94">
        <w:tc>
          <w:tcPr>
            <w:tcW w:w="1384" w:type="dxa"/>
            <w:vMerge/>
            <w:vAlign w:val="center"/>
          </w:tcPr>
          <w:p w:rsidR="004776C3" w:rsidRDefault="004776C3" w:rsidP="00C71B94">
            <w:pPr>
              <w:jc w:val="center"/>
              <w:rPr>
                <w:rFonts w:ascii="仿宋" w:eastAsia="仿宋" w:hAnsi="仿宋" w:cs="Times New Roman"/>
                <w:sz w:val="24"/>
                <w:szCs w:val="24"/>
              </w:rPr>
            </w:pPr>
          </w:p>
        </w:tc>
        <w:tc>
          <w:tcPr>
            <w:tcW w:w="1276"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三等奖</w:t>
            </w:r>
          </w:p>
        </w:tc>
        <w:tc>
          <w:tcPr>
            <w:tcW w:w="2126"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12</w:t>
            </w:r>
          </w:p>
        </w:tc>
        <w:tc>
          <w:tcPr>
            <w:tcW w:w="992"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100%</w:t>
            </w:r>
          </w:p>
        </w:tc>
        <w:tc>
          <w:tcPr>
            <w:tcW w:w="860" w:type="dxa"/>
            <w:gridSpan w:val="2"/>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50%</w:t>
            </w:r>
          </w:p>
        </w:tc>
        <w:tc>
          <w:tcPr>
            <w:tcW w:w="785"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30%</w:t>
            </w:r>
          </w:p>
        </w:tc>
        <w:tc>
          <w:tcPr>
            <w:tcW w:w="907"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20%</w:t>
            </w:r>
          </w:p>
        </w:tc>
      </w:tr>
      <w:bookmarkEnd w:id="0"/>
      <w:tr w:rsidR="004776C3" w:rsidTr="00C71B94">
        <w:tc>
          <w:tcPr>
            <w:tcW w:w="1384" w:type="dxa"/>
            <w:vMerge w:val="restart"/>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省部级</w:t>
            </w:r>
          </w:p>
        </w:tc>
        <w:tc>
          <w:tcPr>
            <w:tcW w:w="1276"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一等奖</w:t>
            </w:r>
          </w:p>
        </w:tc>
        <w:tc>
          <w:tcPr>
            <w:tcW w:w="2126"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10</w:t>
            </w:r>
          </w:p>
        </w:tc>
        <w:tc>
          <w:tcPr>
            <w:tcW w:w="992"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100%</w:t>
            </w:r>
          </w:p>
        </w:tc>
        <w:tc>
          <w:tcPr>
            <w:tcW w:w="860" w:type="dxa"/>
            <w:gridSpan w:val="2"/>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50%</w:t>
            </w:r>
          </w:p>
        </w:tc>
        <w:tc>
          <w:tcPr>
            <w:tcW w:w="785"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30%</w:t>
            </w:r>
          </w:p>
        </w:tc>
        <w:tc>
          <w:tcPr>
            <w:tcW w:w="907"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20%</w:t>
            </w:r>
          </w:p>
        </w:tc>
      </w:tr>
      <w:tr w:rsidR="004776C3" w:rsidTr="00C71B94">
        <w:tc>
          <w:tcPr>
            <w:tcW w:w="1384" w:type="dxa"/>
            <w:vMerge/>
            <w:vAlign w:val="center"/>
          </w:tcPr>
          <w:p w:rsidR="004776C3" w:rsidRDefault="004776C3" w:rsidP="00C71B94">
            <w:pPr>
              <w:jc w:val="center"/>
              <w:rPr>
                <w:rFonts w:ascii="仿宋" w:eastAsia="仿宋" w:hAnsi="仿宋" w:cs="Times New Roman"/>
                <w:sz w:val="24"/>
                <w:szCs w:val="24"/>
              </w:rPr>
            </w:pPr>
          </w:p>
        </w:tc>
        <w:tc>
          <w:tcPr>
            <w:tcW w:w="1276"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二等奖</w:t>
            </w:r>
          </w:p>
        </w:tc>
        <w:tc>
          <w:tcPr>
            <w:tcW w:w="2126"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8</w:t>
            </w:r>
          </w:p>
        </w:tc>
        <w:tc>
          <w:tcPr>
            <w:tcW w:w="992"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100%</w:t>
            </w:r>
          </w:p>
        </w:tc>
        <w:tc>
          <w:tcPr>
            <w:tcW w:w="860" w:type="dxa"/>
            <w:gridSpan w:val="2"/>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50%</w:t>
            </w:r>
          </w:p>
        </w:tc>
        <w:tc>
          <w:tcPr>
            <w:tcW w:w="785"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30%</w:t>
            </w:r>
          </w:p>
        </w:tc>
        <w:tc>
          <w:tcPr>
            <w:tcW w:w="907"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20%</w:t>
            </w:r>
          </w:p>
        </w:tc>
      </w:tr>
      <w:tr w:rsidR="004776C3" w:rsidTr="00C71B94">
        <w:tc>
          <w:tcPr>
            <w:tcW w:w="1384" w:type="dxa"/>
            <w:vMerge/>
            <w:vAlign w:val="center"/>
          </w:tcPr>
          <w:p w:rsidR="004776C3" w:rsidRDefault="004776C3" w:rsidP="00C71B94">
            <w:pPr>
              <w:jc w:val="center"/>
              <w:rPr>
                <w:rFonts w:ascii="仿宋" w:eastAsia="仿宋" w:hAnsi="仿宋" w:cs="Times New Roman"/>
                <w:sz w:val="24"/>
                <w:szCs w:val="24"/>
              </w:rPr>
            </w:pPr>
          </w:p>
        </w:tc>
        <w:tc>
          <w:tcPr>
            <w:tcW w:w="1276" w:type="dxa"/>
            <w:vAlign w:val="center"/>
          </w:tcPr>
          <w:p w:rsidR="004776C3" w:rsidRDefault="004776C3" w:rsidP="00C71B94">
            <w:pPr>
              <w:jc w:val="center"/>
              <w:rPr>
                <w:rFonts w:ascii="仿宋" w:eastAsia="仿宋" w:hAnsi="仿宋" w:cs="Times New Roman"/>
                <w:sz w:val="24"/>
                <w:szCs w:val="24"/>
              </w:rPr>
            </w:pPr>
            <w:r>
              <w:rPr>
                <w:rFonts w:ascii="仿宋" w:eastAsia="仿宋" w:hAnsi="仿宋" w:cs="仿宋" w:hint="eastAsia"/>
                <w:sz w:val="24"/>
                <w:szCs w:val="24"/>
              </w:rPr>
              <w:t>三等奖</w:t>
            </w:r>
          </w:p>
        </w:tc>
        <w:tc>
          <w:tcPr>
            <w:tcW w:w="2126"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6</w:t>
            </w:r>
          </w:p>
        </w:tc>
        <w:tc>
          <w:tcPr>
            <w:tcW w:w="992"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100%</w:t>
            </w:r>
          </w:p>
        </w:tc>
        <w:tc>
          <w:tcPr>
            <w:tcW w:w="860" w:type="dxa"/>
            <w:gridSpan w:val="2"/>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50%</w:t>
            </w:r>
          </w:p>
        </w:tc>
        <w:tc>
          <w:tcPr>
            <w:tcW w:w="785"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30%</w:t>
            </w:r>
          </w:p>
        </w:tc>
        <w:tc>
          <w:tcPr>
            <w:tcW w:w="907" w:type="dxa"/>
            <w:vAlign w:val="center"/>
          </w:tcPr>
          <w:p w:rsidR="004776C3" w:rsidRDefault="004776C3" w:rsidP="00C71B94">
            <w:pPr>
              <w:jc w:val="center"/>
              <w:rPr>
                <w:rFonts w:ascii="仿宋" w:eastAsia="仿宋" w:hAnsi="仿宋" w:cs="仿宋"/>
                <w:sz w:val="24"/>
                <w:szCs w:val="24"/>
              </w:rPr>
            </w:pPr>
            <w:r>
              <w:rPr>
                <w:rFonts w:ascii="仿宋" w:eastAsia="仿宋" w:hAnsi="仿宋" w:cs="仿宋"/>
                <w:sz w:val="24"/>
                <w:szCs w:val="24"/>
              </w:rPr>
              <w:t>20%</w:t>
            </w:r>
          </w:p>
        </w:tc>
      </w:tr>
    </w:tbl>
    <w:p w:rsidR="004776C3" w:rsidRDefault="004776C3" w:rsidP="004776C3">
      <w:pPr>
        <w:rPr>
          <w:rFonts w:ascii="仿宋" w:eastAsia="仿宋" w:hAnsi="仿宋" w:cs="仿宋"/>
          <w:b/>
          <w:sz w:val="24"/>
          <w:szCs w:val="24"/>
        </w:rPr>
      </w:pPr>
      <w:r>
        <w:rPr>
          <w:rFonts w:ascii="仿宋" w:eastAsia="仿宋" w:hAnsi="仿宋" w:cs="仿宋" w:hint="eastAsia"/>
          <w:b/>
          <w:sz w:val="24"/>
          <w:szCs w:val="24"/>
        </w:rPr>
        <w:t>备注：</w:t>
      </w:r>
      <w:r>
        <w:rPr>
          <w:rFonts w:ascii="仿宋" w:eastAsia="仿宋" w:hAnsi="仿宋" w:cs="仿宋"/>
          <w:b/>
          <w:sz w:val="24"/>
          <w:szCs w:val="24"/>
        </w:rPr>
        <w:t>1</w:t>
      </w:r>
      <w:r>
        <w:rPr>
          <w:rFonts w:ascii="仿宋" w:eastAsia="仿宋" w:hAnsi="仿宋" w:cs="仿宋" w:hint="eastAsia"/>
          <w:b/>
          <w:sz w:val="24"/>
          <w:szCs w:val="24"/>
        </w:rPr>
        <w:t>、学科竞赛或者科研竞赛。</w:t>
      </w:r>
    </w:p>
    <w:p w:rsidR="004776C3" w:rsidRDefault="004776C3" w:rsidP="004776C3">
      <w:pPr>
        <w:ind w:firstLineChars="300" w:firstLine="723"/>
        <w:rPr>
          <w:rFonts w:ascii="仿宋" w:eastAsia="仿宋" w:hAnsi="仿宋" w:cs="Times New Roman"/>
          <w:b/>
          <w:sz w:val="24"/>
          <w:szCs w:val="24"/>
        </w:rPr>
      </w:pPr>
      <w:r>
        <w:rPr>
          <w:rFonts w:ascii="仿宋" w:eastAsia="仿宋" w:hAnsi="仿宋" w:cs="仿宋"/>
          <w:b/>
          <w:sz w:val="24"/>
          <w:szCs w:val="24"/>
        </w:rPr>
        <w:t>2</w:t>
      </w:r>
      <w:r>
        <w:rPr>
          <w:rFonts w:ascii="仿宋" w:eastAsia="仿宋" w:hAnsi="仿宋" w:cs="仿宋" w:hint="eastAsia"/>
          <w:b/>
          <w:sz w:val="24"/>
          <w:szCs w:val="24"/>
        </w:rPr>
        <w:t>、由各系提出符合等级要求的本学科竞赛名称。</w:t>
      </w:r>
    </w:p>
    <w:p w:rsidR="004776C3" w:rsidRDefault="004776C3" w:rsidP="004776C3">
      <w:pPr>
        <w:ind w:firstLineChars="300" w:firstLine="723"/>
        <w:rPr>
          <w:rFonts w:ascii="仿宋" w:eastAsia="仿宋" w:hAnsi="仿宋" w:cs="Times New Roman"/>
          <w:b/>
          <w:sz w:val="24"/>
          <w:szCs w:val="24"/>
        </w:rPr>
      </w:pPr>
      <w:r>
        <w:rPr>
          <w:rFonts w:ascii="仿宋" w:eastAsia="仿宋" w:hAnsi="仿宋" w:cs="仿宋"/>
          <w:b/>
          <w:sz w:val="24"/>
          <w:szCs w:val="24"/>
        </w:rPr>
        <w:t>3</w:t>
      </w:r>
      <w:r>
        <w:rPr>
          <w:rFonts w:ascii="仿宋" w:eastAsia="仿宋" w:hAnsi="仿宋" w:cs="仿宋" w:hint="eastAsia"/>
          <w:b/>
          <w:sz w:val="24"/>
          <w:szCs w:val="24"/>
        </w:rPr>
        <w:t>、必须提供获奖证书或者网上公示的获奖名单。</w:t>
      </w:r>
    </w:p>
    <w:p w:rsidR="004776C3" w:rsidRDefault="004776C3" w:rsidP="004776C3">
      <w:pPr>
        <w:ind w:firstLineChars="300" w:firstLine="723"/>
        <w:rPr>
          <w:rFonts w:ascii="仿宋" w:eastAsia="仿宋" w:hAnsi="仿宋" w:cs="Times New Roman"/>
          <w:b/>
          <w:sz w:val="24"/>
          <w:szCs w:val="24"/>
        </w:rPr>
      </w:pPr>
      <w:r>
        <w:rPr>
          <w:rFonts w:ascii="仿宋" w:eastAsia="仿宋" w:hAnsi="仿宋" w:cs="仿宋"/>
          <w:b/>
          <w:sz w:val="24"/>
          <w:szCs w:val="24"/>
        </w:rPr>
        <w:t>4</w:t>
      </w:r>
      <w:r>
        <w:rPr>
          <w:rFonts w:ascii="仿宋" w:eastAsia="仿宋" w:hAnsi="仿宋" w:cs="仿宋" w:hint="eastAsia"/>
          <w:b/>
          <w:sz w:val="24"/>
          <w:szCs w:val="24"/>
        </w:rPr>
        <w:t>、“特等奖”等级别，需要评审委员会认定加分级别；优秀奖、优胜奖、特别奖等不计分。</w:t>
      </w:r>
    </w:p>
    <w:p w:rsidR="004776C3" w:rsidRDefault="004776C3" w:rsidP="004776C3">
      <w:pPr>
        <w:spacing w:beforeLines="50" w:before="156" w:afterLines="50" w:after="156"/>
        <w:outlineLvl w:val="0"/>
        <w:rPr>
          <w:rFonts w:ascii="仿宋" w:eastAsia="仿宋" w:hAnsi="仿宋" w:cs="仿宋"/>
          <w:b/>
          <w:bCs/>
          <w:sz w:val="28"/>
          <w:szCs w:val="28"/>
        </w:rPr>
      </w:pPr>
      <w:r>
        <w:rPr>
          <w:rFonts w:ascii="仿宋" w:eastAsia="仿宋" w:hAnsi="仿宋" w:cs="仿宋" w:hint="eastAsia"/>
          <w:b/>
          <w:bCs/>
          <w:sz w:val="28"/>
          <w:szCs w:val="28"/>
        </w:rPr>
        <w:t>六</w:t>
      </w:r>
      <w:r>
        <w:rPr>
          <w:rFonts w:ascii="仿宋" w:eastAsia="仿宋" w:hAnsi="仿宋" w:cs="仿宋"/>
          <w:b/>
          <w:bCs/>
          <w:sz w:val="28"/>
          <w:szCs w:val="28"/>
        </w:rPr>
        <w:t xml:space="preserve"> </w:t>
      </w:r>
      <w:r>
        <w:rPr>
          <w:rFonts w:ascii="仿宋" w:eastAsia="仿宋" w:hAnsi="仿宋" w:cs="仿宋" w:hint="eastAsia"/>
          <w:b/>
          <w:bCs/>
          <w:sz w:val="28"/>
          <w:szCs w:val="28"/>
        </w:rPr>
        <w:t>作者权重</w:t>
      </w:r>
    </w:p>
    <w:p w:rsidR="004776C3" w:rsidRDefault="004776C3" w:rsidP="004776C3">
      <w:pPr>
        <w:spacing w:line="36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排序权重确定如下表所示。</w:t>
      </w:r>
    </w:p>
    <w:p w:rsidR="004776C3" w:rsidRDefault="004776C3" w:rsidP="004776C3">
      <w:pPr>
        <w:spacing w:line="360" w:lineRule="exact"/>
        <w:ind w:firstLine="420"/>
        <w:jc w:val="center"/>
        <w:rPr>
          <w:rFonts w:ascii="仿宋" w:eastAsia="仿宋" w:hAnsi="仿宋" w:cs="Times New Roman"/>
          <w:color w:val="000000"/>
          <w:sz w:val="24"/>
          <w:szCs w:val="24"/>
        </w:rPr>
      </w:pPr>
      <w:r>
        <w:rPr>
          <w:rFonts w:ascii="仿宋" w:eastAsia="仿宋" w:hAnsi="仿宋" w:cs="宋体" w:hint="eastAsia"/>
          <w:color w:val="000000"/>
          <w:sz w:val="24"/>
          <w:szCs w:val="24"/>
        </w:rPr>
        <w:t>表</w:t>
      </w:r>
      <w:r>
        <w:rPr>
          <w:rFonts w:ascii="仿宋" w:eastAsia="仿宋" w:hAnsi="仿宋" w:hint="eastAsia"/>
          <w:color w:val="000000"/>
          <w:sz w:val="24"/>
          <w:szCs w:val="24"/>
        </w:rPr>
        <w:t>5</w:t>
      </w:r>
      <w:r>
        <w:rPr>
          <w:rFonts w:ascii="仿宋" w:eastAsia="仿宋" w:hAnsi="仿宋"/>
          <w:color w:val="000000"/>
          <w:sz w:val="24"/>
          <w:szCs w:val="24"/>
        </w:rPr>
        <w:t xml:space="preserve"> </w:t>
      </w:r>
      <w:r>
        <w:rPr>
          <w:rFonts w:ascii="仿宋" w:eastAsia="仿宋" w:hAnsi="仿宋" w:cs="宋体" w:hint="eastAsia"/>
          <w:color w:val="000000"/>
          <w:sz w:val="24"/>
          <w:szCs w:val="24"/>
        </w:rPr>
        <w:t>作者权重认定</w:t>
      </w:r>
    </w:p>
    <w:tbl>
      <w:tblPr>
        <w:tblW w:w="0" w:type="auto"/>
        <w:jc w:val="center"/>
        <w:tblLayout w:type="fixed"/>
        <w:tblCellMar>
          <w:left w:w="0" w:type="dxa"/>
          <w:right w:w="0" w:type="dxa"/>
        </w:tblCellMar>
        <w:tblLook w:val="0000" w:firstRow="0" w:lastRow="0" w:firstColumn="0" w:lastColumn="0" w:noHBand="0" w:noVBand="0"/>
      </w:tblPr>
      <w:tblGrid>
        <w:gridCol w:w="2077"/>
        <w:gridCol w:w="1379"/>
        <w:gridCol w:w="723"/>
        <w:gridCol w:w="723"/>
        <w:gridCol w:w="723"/>
        <w:gridCol w:w="723"/>
        <w:gridCol w:w="660"/>
      </w:tblGrid>
      <w:tr w:rsidR="004776C3" w:rsidTr="00C71B94">
        <w:trPr>
          <w:cantSplit/>
          <w:trHeight w:val="315"/>
          <w:jc w:val="center"/>
        </w:trPr>
        <w:tc>
          <w:tcPr>
            <w:tcW w:w="207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caps/>
                <w:color w:val="000000"/>
                <w:sz w:val="24"/>
                <w:szCs w:val="24"/>
              </w:rPr>
            </w:pPr>
            <w:r>
              <w:rPr>
                <w:rFonts w:ascii="仿宋" w:eastAsia="仿宋" w:hAnsi="仿宋" w:cs="仿宋" w:hint="eastAsia"/>
                <w:caps/>
                <w:color w:val="000000"/>
                <w:sz w:val="24"/>
                <w:szCs w:val="24"/>
              </w:rPr>
              <w:t>作者人数及排名</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b/>
                <w:bCs/>
                <w:caps/>
                <w:color w:val="000000"/>
                <w:sz w:val="24"/>
                <w:szCs w:val="24"/>
              </w:rPr>
            </w:pPr>
            <w:r>
              <w:rPr>
                <w:rFonts w:ascii="仿宋" w:eastAsia="仿宋" w:hAnsi="仿宋" w:cs="仿宋" w:hint="eastAsia"/>
                <w:b/>
                <w:bCs/>
                <w:caps/>
                <w:color w:val="000000"/>
                <w:sz w:val="24"/>
                <w:szCs w:val="24"/>
              </w:rPr>
              <w:t>独立完成</w:t>
            </w:r>
          </w:p>
        </w:tc>
        <w:tc>
          <w:tcPr>
            <w:tcW w:w="144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b/>
                <w:bCs/>
                <w:caps/>
                <w:color w:val="000000"/>
                <w:sz w:val="24"/>
                <w:szCs w:val="24"/>
              </w:rPr>
            </w:pPr>
            <w:r>
              <w:rPr>
                <w:rFonts w:ascii="仿宋" w:eastAsia="仿宋" w:hAnsi="仿宋" w:cs="仿宋" w:hint="eastAsia"/>
                <w:b/>
                <w:bCs/>
                <w:caps/>
                <w:color w:val="000000"/>
                <w:sz w:val="24"/>
                <w:szCs w:val="24"/>
              </w:rPr>
              <w:t>两位作者</w:t>
            </w:r>
          </w:p>
        </w:tc>
        <w:tc>
          <w:tcPr>
            <w:tcW w:w="21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b/>
                <w:bCs/>
                <w:caps/>
                <w:color w:val="000000"/>
                <w:sz w:val="24"/>
                <w:szCs w:val="24"/>
              </w:rPr>
            </w:pPr>
            <w:r>
              <w:rPr>
                <w:rFonts w:ascii="仿宋" w:eastAsia="仿宋" w:hAnsi="仿宋" w:cs="仿宋" w:hint="eastAsia"/>
                <w:b/>
                <w:bCs/>
                <w:caps/>
                <w:color w:val="000000"/>
                <w:sz w:val="24"/>
                <w:szCs w:val="24"/>
              </w:rPr>
              <w:t>三位作者</w:t>
            </w:r>
          </w:p>
        </w:tc>
      </w:tr>
      <w:tr w:rsidR="004776C3" w:rsidTr="00C71B94">
        <w:trPr>
          <w:cantSplit/>
          <w:trHeight w:val="251"/>
          <w:jc w:val="center"/>
        </w:trPr>
        <w:tc>
          <w:tcPr>
            <w:tcW w:w="2077" w:type="dxa"/>
            <w:vMerge/>
            <w:tcBorders>
              <w:top w:val="single" w:sz="8" w:space="0" w:color="auto"/>
              <w:left w:val="single" w:sz="8" w:space="0" w:color="auto"/>
              <w:bottom w:val="single" w:sz="8" w:space="0" w:color="auto"/>
              <w:right w:val="single" w:sz="8" w:space="0" w:color="auto"/>
            </w:tcBorders>
            <w:vAlign w:val="center"/>
          </w:tcPr>
          <w:p w:rsidR="004776C3" w:rsidRDefault="004776C3" w:rsidP="00C71B94">
            <w:pPr>
              <w:spacing w:line="360" w:lineRule="exact"/>
              <w:jc w:val="center"/>
              <w:rPr>
                <w:rFonts w:ascii="仿宋" w:eastAsia="仿宋" w:hAnsi="仿宋" w:cs="Times New Roman"/>
                <w:caps/>
                <w:color w:val="000000"/>
                <w:sz w:val="24"/>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仿宋"/>
                <w:caps/>
                <w:color w:val="000000"/>
                <w:sz w:val="24"/>
                <w:szCs w:val="24"/>
              </w:rPr>
            </w:pPr>
            <w:r>
              <w:rPr>
                <w:rFonts w:ascii="仿宋" w:eastAsia="仿宋" w:hAnsi="仿宋" w:cs="仿宋"/>
                <w:caps/>
                <w:color w:val="000000"/>
                <w:sz w:val="24"/>
                <w:szCs w:val="24"/>
              </w:rPr>
              <w:t>1</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仿宋"/>
                <w:caps/>
                <w:color w:val="000000"/>
                <w:sz w:val="24"/>
                <w:szCs w:val="24"/>
              </w:rPr>
            </w:pPr>
            <w:r>
              <w:rPr>
                <w:rFonts w:ascii="仿宋" w:eastAsia="仿宋" w:hAnsi="仿宋" w:cs="仿宋"/>
                <w:caps/>
                <w:color w:val="000000"/>
                <w:sz w:val="24"/>
                <w:szCs w:val="24"/>
              </w:rPr>
              <w:t>1</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仿宋"/>
                <w:caps/>
                <w:color w:val="000000"/>
                <w:sz w:val="24"/>
                <w:szCs w:val="24"/>
              </w:rPr>
            </w:pPr>
            <w:r>
              <w:rPr>
                <w:rFonts w:ascii="仿宋" w:eastAsia="仿宋" w:hAnsi="仿宋" w:cs="仿宋"/>
                <w:caps/>
                <w:color w:val="000000"/>
                <w:sz w:val="24"/>
                <w:szCs w:val="24"/>
              </w:rPr>
              <w:t>2</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仿宋"/>
                <w:caps/>
                <w:color w:val="000000"/>
                <w:sz w:val="24"/>
                <w:szCs w:val="24"/>
              </w:rPr>
            </w:pPr>
            <w:r>
              <w:rPr>
                <w:rFonts w:ascii="仿宋" w:eastAsia="仿宋" w:hAnsi="仿宋" w:cs="仿宋"/>
                <w:caps/>
                <w:color w:val="000000"/>
                <w:sz w:val="24"/>
                <w:szCs w:val="24"/>
              </w:rPr>
              <w:t>1</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仿宋"/>
                <w:caps/>
                <w:color w:val="000000"/>
                <w:sz w:val="24"/>
                <w:szCs w:val="24"/>
              </w:rPr>
            </w:pPr>
            <w:r>
              <w:rPr>
                <w:rFonts w:ascii="仿宋" w:eastAsia="仿宋" w:hAnsi="仿宋" w:cs="仿宋"/>
                <w:caps/>
                <w:color w:val="000000"/>
                <w:sz w:val="24"/>
                <w:szCs w:val="24"/>
              </w:rPr>
              <w:t>2</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仿宋"/>
                <w:caps/>
                <w:color w:val="000000"/>
                <w:sz w:val="24"/>
                <w:szCs w:val="24"/>
              </w:rPr>
            </w:pPr>
            <w:r>
              <w:rPr>
                <w:rFonts w:ascii="仿宋" w:eastAsia="仿宋" w:hAnsi="仿宋" w:cs="仿宋"/>
                <w:caps/>
                <w:color w:val="000000"/>
                <w:sz w:val="24"/>
                <w:szCs w:val="24"/>
              </w:rPr>
              <w:t>3</w:t>
            </w:r>
          </w:p>
        </w:tc>
      </w:tr>
      <w:tr w:rsidR="004776C3" w:rsidTr="00C71B94">
        <w:trPr>
          <w:cantSplit/>
          <w:trHeight w:val="373"/>
          <w:jc w:val="center"/>
        </w:trPr>
        <w:tc>
          <w:tcPr>
            <w:tcW w:w="2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caps/>
                <w:color w:val="000000"/>
                <w:sz w:val="24"/>
                <w:szCs w:val="24"/>
              </w:rPr>
            </w:pPr>
            <w:r>
              <w:rPr>
                <w:rFonts w:ascii="仿宋" w:eastAsia="仿宋" w:hAnsi="仿宋" w:cs="仿宋" w:hint="eastAsia"/>
                <w:caps/>
                <w:color w:val="000000"/>
                <w:sz w:val="24"/>
                <w:szCs w:val="24"/>
              </w:rPr>
              <w:t>计分比例</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caps/>
                <w:color w:val="000000"/>
                <w:sz w:val="24"/>
                <w:szCs w:val="24"/>
              </w:rPr>
            </w:pPr>
            <w:r>
              <w:rPr>
                <w:rFonts w:ascii="仿宋" w:eastAsia="仿宋" w:hAnsi="仿宋" w:cs="仿宋"/>
                <w:caps/>
                <w:color w:val="000000"/>
                <w:sz w:val="24"/>
                <w:szCs w:val="24"/>
              </w:rPr>
              <w:t>100</w:t>
            </w:r>
            <w:r>
              <w:rPr>
                <w:rFonts w:ascii="仿宋" w:eastAsia="仿宋" w:hAnsi="仿宋" w:cs="仿宋" w:hint="eastAsia"/>
                <w:caps/>
                <w:color w:val="000000"/>
                <w:sz w:val="24"/>
                <w:szCs w:val="24"/>
              </w:rPr>
              <w:t>％</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caps/>
                <w:color w:val="000000"/>
                <w:sz w:val="24"/>
                <w:szCs w:val="24"/>
              </w:rPr>
            </w:pPr>
            <w:r>
              <w:rPr>
                <w:rFonts w:ascii="仿宋" w:eastAsia="仿宋" w:hAnsi="仿宋" w:cs="仿宋"/>
                <w:caps/>
                <w:color w:val="000000"/>
                <w:sz w:val="24"/>
                <w:szCs w:val="24"/>
              </w:rPr>
              <w:t>70</w:t>
            </w:r>
            <w:r>
              <w:rPr>
                <w:rFonts w:ascii="仿宋" w:eastAsia="仿宋" w:hAnsi="仿宋" w:cs="仿宋" w:hint="eastAsia"/>
                <w:caps/>
                <w:color w:val="000000"/>
                <w:sz w:val="24"/>
                <w:szCs w:val="24"/>
              </w:rPr>
              <w:t>％</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caps/>
                <w:color w:val="000000"/>
                <w:sz w:val="24"/>
                <w:szCs w:val="24"/>
              </w:rPr>
            </w:pPr>
            <w:r>
              <w:rPr>
                <w:rFonts w:ascii="仿宋" w:eastAsia="仿宋" w:hAnsi="仿宋" w:cs="仿宋"/>
                <w:caps/>
                <w:color w:val="000000"/>
                <w:sz w:val="24"/>
                <w:szCs w:val="24"/>
              </w:rPr>
              <w:t>30</w:t>
            </w:r>
            <w:r>
              <w:rPr>
                <w:rFonts w:ascii="仿宋" w:eastAsia="仿宋" w:hAnsi="仿宋" w:cs="仿宋" w:hint="eastAsia"/>
                <w:caps/>
                <w:color w:val="000000"/>
                <w:sz w:val="24"/>
                <w:szCs w:val="24"/>
              </w:rPr>
              <w:t>％</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caps/>
                <w:color w:val="000000"/>
                <w:sz w:val="24"/>
                <w:szCs w:val="24"/>
              </w:rPr>
            </w:pPr>
            <w:r>
              <w:rPr>
                <w:rFonts w:ascii="仿宋" w:eastAsia="仿宋" w:hAnsi="仿宋" w:cs="仿宋" w:hint="eastAsia"/>
                <w:caps/>
                <w:color w:val="000000"/>
                <w:sz w:val="24"/>
                <w:szCs w:val="24"/>
              </w:rPr>
              <w:t>6</w:t>
            </w:r>
            <w:r>
              <w:rPr>
                <w:rFonts w:ascii="仿宋" w:eastAsia="仿宋" w:hAnsi="仿宋" w:cs="仿宋"/>
                <w:caps/>
                <w:color w:val="000000"/>
                <w:sz w:val="24"/>
                <w:szCs w:val="24"/>
              </w:rPr>
              <w:t>0</w:t>
            </w:r>
            <w:r>
              <w:rPr>
                <w:rFonts w:ascii="仿宋" w:eastAsia="仿宋" w:hAnsi="仿宋" w:cs="仿宋" w:hint="eastAsia"/>
                <w:caps/>
                <w:color w:val="000000"/>
                <w:sz w:val="24"/>
                <w:szCs w:val="24"/>
              </w:rPr>
              <w:t>％</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caps/>
                <w:color w:val="000000"/>
                <w:sz w:val="24"/>
                <w:szCs w:val="24"/>
              </w:rPr>
            </w:pPr>
            <w:r>
              <w:rPr>
                <w:rFonts w:ascii="仿宋" w:eastAsia="仿宋" w:hAnsi="仿宋" w:cs="仿宋" w:hint="eastAsia"/>
                <w:caps/>
                <w:color w:val="000000"/>
                <w:sz w:val="24"/>
                <w:szCs w:val="24"/>
              </w:rPr>
              <w:t>3</w:t>
            </w:r>
            <w:r>
              <w:rPr>
                <w:rFonts w:ascii="仿宋" w:eastAsia="仿宋" w:hAnsi="仿宋" w:cs="仿宋"/>
                <w:caps/>
                <w:color w:val="000000"/>
                <w:sz w:val="24"/>
                <w:szCs w:val="24"/>
              </w:rPr>
              <w:t>0</w:t>
            </w:r>
            <w:r>
              <w:rPr>
                <w:rFonts w:ascii="仿宋" w:eastAsia="仿宋" w:hAnsi="仿宋" w:cs="仿宋" w:hint="eastAsia"/>
                <w:caps/>
                <w:color w:val="000000"/>
                <w:sz w:val="24"/>
                <w:szCs w:val="24"/>
              </w:rPr>
              <w:t>％</w:t>
            </w:r>
          </w:p>
        </w:tc>
        <w:tc>
          <w:tcPr>
            <w:tcW w:w="660" w:type="dxa"/>
            <w:tcBorders>
              <w:top w:val="nil"/>
              <w:left w:val="nil"/>
              <w:bottom w:val="single" w:sz="8" w:space="0" w:color="auto"/>
              <w:right w:val="single" w:sz="8" w:space="0" w:color="auto"/>
            </w:tcBorders>
            <w:tcMar>
              <w:top w:w="0" w:type="dxa"/>
              <w:left w:w="108" w:type="dxa"/>
              <w:bottom w:w="0" w:type="dxa"/>
              <w:right w:w="108" w:type="dxa"/>
            </w:tcMar>
            <w:vAlign w:val="center"/>
          </w:tcPr>
          <w:p w:rsidR="004776C3" w:rsidRDefault="004776C3" w:rsidP="00C71B94">
            <w:pPr>
              <w:spacing w:line="360" w:lineRule="exact"/>
              <w:jc w:val="center"/>
              <w:rPr>
                <w:rFonts w:ascii="仿宋" w:eastAsia="仿宋" w:hAnsi="仿宋" w:cs="Times New Roman"/>
                <w:caps/>
                <w:color w:val="000000"/>
                <w:sz w:val="24"/>
                <w:szCs w:val="24"/>
              </w:rPr>
            </w:pPr>
            <w:r>
              <w:rPr>
                <w:rFonts w:ascii="仿宋" w:eastAsia="仿宋" w:hAnsi="仿宋" w:cs="仿宋"/>
                <w:caps/>
                <w:color w:val="000000"/>
                <w:sz w:val="24"/>
                <w:szCs w:val="24"/>
              </w:rPr>
              <w:t>10</w:t>
            </w:r>
            <w:r>
              <w:rPr>
                <w:rFonts w:ascii="仿宋" w:eastAsia="仿宋" w:hAnsi="仿宋" w:cs="仿宋" w:hint="eastAsia"/>
                <w:caps/>
                <w:color w:val="000000"/>
                <w:sz w:val="24"/>
                <w:szCs w:val="24"/>
              </w:rPr>
              <w:t>％</w:t>
            </w:r>
          </w:p>
        </w:tc>
      </w:tr>
    </w:tbl>
    <w:p w:rsidR="004776C3" w:rsidRDefault="004776C3" w:rsidP="004776C3">
      <w:pPr>
        <w:ind w:firstLine="540"/>
        <w:rPr>
          <w:rFonts w:ascii="仿宋" w:eastAsia="仿宋" w:hAnsi="仿宋" w:cs="仿宋"/>
          <w:b/>
          <w:bCs/>
          <w:sz w:val="24"/>
          <w:szCs w:val="24"/>
        </w:rPr>
      </w:pPr>
      <w:r>
        <w:rPr>
          <w:rFonts w:ascii="仿宋" w:eastAsia="仿宋" w:hAnsi="仿宋" w:cs="仿宋" w:hint="eastAsia"/>
          <w:b/>
          <w:bCs/>
          <w:sz w:val="24"/>
          <w:szCs w:val="24"/>
        </w:rPr>
        <w:t>备注：研究生作为作者参加的导师为作者的论文或专利，去掉导师后计算研究生排名。</w:t>
      </w:r>
    </w:p>
    <w:p w:rsidR="004776C3" w:rsidRDefault="004776C3" w:rsidP="004776C3">
      <w:pPr>
        <w:spacing w:beforeLines="50" w:before="156" w:afterLines="50" w:after="156"/>
        <w:outlineLvl w:val="0"/>
        <w:rPr>
          <w:rFonts w:ascii="仿宋" w:eastAsia="仿宋" w:hAnsi="仿宋" w:cs="仿宋"/>
          <w:b/>
          <w:bCs/>
          <w:sz w:val="28"/>
          <w:szCs w:val="28"/>
        </w:rPr>
      </w:pPr>
      <w:r>
        <w:rPr>
          <w:rFonts w:ascii="仿宋" w:eastAsia="仿宋" w:hAnsi="仿宋" w:cs="仿宋" w:hint="eastAsia"/>
          <w:b/>
          <w:bCs/>
          <w:sz w:val="28"/>
          <w:szCs w:val="28"/>
        </w:rPr>
        <w:t>七</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4776C3" w:rsidRDefault="004776C3" w:rsidP="004776C3">
      <w:pPr>
        <w:spacing w:line="360" w:lineRule="auto"/>
        <w:ind w:firstLineChars="200" w:firstLine="560"/>
        <w:rPr>
          <w:rFonts w:ascii="仿宋" w:eastAsia="仿宋" w:hAnsi="仿宋" w:cs="Times New Roman"/>
          <w:sz w:val="28"/>
          <w:szCs w:val="28"/>
        </w:rPr>
      </w:pPr>
      <w:r>
        <w:rPr>
          <w:rFonts w:ascii="仿宋" w:eastAsia="仿宋" w:hAnsi="仿宋" w:cs="仿宋"/>
          <w:sz w:val="28"/>
          <w:szCs w:val="28"/>
        </w:rPr>
        <w:t>1</w:t>
      </w:r>
      <w:r>
        <w:rPr>
          <w:rFonts w:ascii="仿宋" w:eastAsia="仿宋" w:hAnsi="仿宋" w:cs="仿宋" w:hint="eastAsia"/>
          <w:sz w:val="28"/>
          <w:szCs w:val="28"/>
        </w:rPr>
        <w:t>、硕士研究生材料认可论文录用通知。</w:t>
      </w:r>
    </w:p>
    <w:p w:rsidR="004776C3" w:rsidRDefault="004776C3" w:rsidP="004776C3">
      <w:pPr>
        <w:spacing w:line="360" w:lineRule="auto"/>
        <w:ind w:firstLineChars="200" w:firstLine="560"/>
        <w:rPr>
          <w:rFonts w:ascii="仿宋" w:eastAsia="仿宋" w:hAnsi="仿宋" w:cs="仿宋" w:hint="eastAsia"/>
          <w:sz w:val="28"/>
          <w:szCs w:val="28"/>
        </w:rPr>
      </w:pPr>
      <w:r>
        <w:rPr>
          <w:rFonts w:ascii="仿宋" w:eastAsia="仿宋" w:hAnsi="仿宋" w:cs="仿宋"/>
          <w:sz w:val="28"/>
          <w:szCs w:val="28"/>
        </w:rPr>
        <w:t>2</w:t>
      </w:r>
      <w:r>
        <w:rPr>
          <w:rFonts w:ascii="仿宋" w:eastAsia="仿宋" w:hAnsi="仿宋" w:cs="仿宋" w:hint="eastAsia"/>
          <w:sz w:val="28"/>
          <w:szCs w:val="28"/>
        </w:rPr>
        <w:t>、博士研究生材料认可论文录用通知。</w:t>
      </w:r>
    </w:p>
    <w:p w:rsidR="004776C3" w:rsidRDefault="004776C3" w:rsidP="004776C3">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 对于认可录用通知的论文，发表之后，不可作为新材料参评。</w:t>
      </w:r>
    </w:p>
    <w:p w:rsidR="004776C3" w:rsidRDefault="004776C3" w:rsidP="004776C3">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4、硕博连读注册为博士研究生当年，若选择以博士研究生身份参评博士研究生国家奖学金，材料标准参照博士标准；若选择以硕士研究生身份参评硕士研究生国家奖学金，材料标准参照硕士标准。</w:t>
      </w:r>
    </w:p>
    <w:p w:rsidR="004776C3" w:rsidRDefault="004776C3" w:rsidP="004776C3">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5、本细则最终解释权归地球科学与环境工程学院研究生国家奖学金评审委员会。</w:t>
      </w:r>
    </w:p>
    <w:p w:rsidR="004776C3" w:rsidRDefault="004776C3" w:rsidP="004776C3">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其他未尽事宜，以地球科学与环境工程学院关于研究生国家奖学金最新通知为准。</w:t>
      </w:r>
    </w:p>
    <w:p w:rsidR="004776C3" w:rsidRDefault="004776C3" w:rsidP="004776C3">
      <w:pPr>
        <w:spacing w:line="360" w:lineRule="auto"/>
        <w:ind w:firstLineChars="200" w:firstLine="560"/>
        <w:rPr>
          <w:rFonts w:ascii="仿宋" w:eastAsia="仿宋" w:hAnsi="仿宋" w:cs="仿宋" w:hint="eastAsia"/>
          <w:sz w:val="28"/>
          <w:szCs w:val="28"/>
        </w:rPr>
      </w:pPr>
    </w:p>
    <w:p w:rsidR="004776C3" w:rsidRDefault="004776C3" w:rsidP="004776C3">
      <w:pPr>
        <w:spacing w:line="360" w:lineRule="auto"/>
        <w:ind w:firstLineChars="200" w:firstLine="560"/>
        <w:jc w:val="right"/>
        <w:rPr>
          <w:rFonts w:ascii="仿宋" w:eastAsia="仿宋" w:hAnsi="仿宋" w:cs="仿宋" w:hint="eastAsia"/>
          <w:sz w:val="28"/>
          <w:szCs w:val="28"/>
        </w:rPr>
      </w:pPr>
      <w:r>
        <w:rPr>
          <w:rFonts w:ascii="仿宋" w:eastAsia="仿宋" w:hAnsi="仿宋" w:cs="仿宋" w:hint="eastAsia"/>
          <w:sz w:val="28"/>
          <w:szCs w:val="28"/>
        </w:rPr>
        <w:t>地球科学与环境工程学院</w:t>
      </w:r>
    </w:p>
    <w:p w:rsidR="004776C3" w:rsidRDefault="004776C3" w:rsidP="004776C3">
      <w:pPr>
        <w:spacing w:line="360" w:lineRule="auto"/>
        <w:ind w:right="560" w:firstLineChars="200" w:firstLine="560"/>
        <w:jc w:val="center"/>
        <w:rPr>
          <w:rFonts w:ascii="仿宋" w:eastAsia="仿宋" w:hAnsi="仿宋" w:cs="Times New Roman"/>
          <w:sz w:val="28"/>
          <w:szCs w:val="28"/>
        </w:rPr>
      </w:pPr>
      <w:r>
        <w:rPr>
          <w:rFonts w:ascii="仿宋" w:eastAsia="仿宋" w:hAnsi="仿宋" w:cs="仿宋" w:hint="eastAsia"/>
          <w:sz w:val="28"/>
          <w:szCs w:val="28"/>
        </w:rPr>
        <w:t xml:space="preserve">                                  201</w:t>
      </w:r>
      <w:r>
        <w:rPr>
          <w:rFonts w:ascii="仿宋" w:eastAsia="仿宋" w:hAnsi="仿宋" w:cs="仿宋"/>
          <w:sz w:val="28"/>
          <w:szCs w:val="28"/>
        </w:rPr>
        <w:t>7</w:t>
      </w:r>
      <w:r>
        <w:rPr>
          <w:rFonts w:ascii="仿宋" w:eastAsia="仿宋" w:hAnsi="仿宋" w:cs="仿宋" w:hint="eastAsia"/>
          <w:sz w:val="28"/>
          <w:szCs w:val="28"/>
        </w:rPr>
        <w:t>年10月</w:t>
      </w:r>
    </w:p>
    <w:p w:rsidR="00A0123D" w:rsidRDefault="004776C3">
      <w:bookmarkStart w:id="4" w:name="_GoBack"/>
      <w:bookmarkEnd w:id="4"/>
    </w:p>
    <w:sectPr w:rsidR="00A0123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03429"/>
    <w:multiLevelType w:val="singleLevel"/>
    <w:tmpl w:val="59F0342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C3"/>
    <w:rsid w:val="00106DED"/>
    <w:rsid w:val="004776C3"/>
    <w:rsid w:val="00727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55758-0270-40F0-8C25-3DE8021D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6C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2018-09-12T01:01:00Z</dcterms:created>
  <dcterms:modified xsi:type="dcterms:W3CDTF">2018-09-12T01:01:00Z</dcterms:modified>
</cp:coreProperties>
</file>